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D42FDB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9D7642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9D7642" w:rsidRPr="008F350A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9D7642" w:rsidRDefault="009D7642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5C1C95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21. ЈУЛ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401248" w:rsidRDefault="008F350A" w:rsidP="005C1C9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5C1C9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C95" w:rsidRPr="00E2629F" w:rsidRDefault="005C1C95" w:rsidP="00E26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2. Закона о министарским, владиним и другим именовањима Републике Српске („Службени гласник РС“, бр. 41/03) члана 18. Закона о систему јавних служби („Службени гласник РС“ бр. 68/07, 109/12 и 44/16),  члана 3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Хан Пијесак („Службени гласник општине Хан Пијесак“ бр.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0/1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Комисије за избор и именовање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Хан Пијесак на сједници одржаној дана 20.07.2020.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године,  донијела је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</w:t>
      </w:r>
      <w:r w:rsidRPr="00E2629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вршиоца дужности директора Јавне установе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Центар за социјални рад Хан Пијесак</w:t>
      </w:r>
    </w:p>
    <w:p w:rsidR="005C1C95" w:rsidRPr="00E2629F" w:rsidRDefault="005C1C95" w:rsidP="00E262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1.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Мила Гојковић, дипл. правник из Хан Пијеска, </w:t>
      </w:r>
      <w:r w:rsidRPr="00E2629F">
        <w:rPr>
          <w:rFonts w:ascii="Times New Roman" w:hAnsi="Times New Roman" w:cs="Times New Roman"/>
          <w:sz w:val="24"/>
          <w:szCs w:val="24"/>
        </w:rPr>
        <w:t xml:space="preserve"> именује се за вршиоца дужности директора Јавне установе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Центар за социјални рад Хан Пијесак</w:t>
      </w:r>
      <w:r w:rsidRPr="00E2629F">
        <w:rPr>
          <w:rFonts w:ascii="Times New Roman" w:hAnsi="Times New Roman" w:cs="Times New Roman"/>
          <w:sz w:val="24"/>
          <w:szCs w:val="24"/>
        </w:rPr>
        <w:t xml:space="preserve">, до завршетка поступка јавне конкуренције за избор и именовање директора, а најдуже до 60 дана. 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2. Ово рјешење ступа на снагу даном доношења, а објавиће се у „Службеном гласнику општине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Хан Пијесак“.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6E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564D6E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2629F">
        <w:rPr>
          <w:rFonts w:ascii="Times New Roman" w:hAnsi="Times New Roman" w:cs="Times New Roman"/>
          <w:sz w:val="24"/>
          <w:szCs w:val="24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Општина Хан Пијесак је дана 13.07.2020. године запримила Рјешење Министарства здравља и социјалне заштите, број 11/05-530-10-3/20 од 07.07.2020. године,  којим се утврђује да општина Хан Пијесак испуњава услове за оснивање Јавне установе Центар са социјални рад Хан Пијесак. Како је чланом 13. Одлуке о оснивању Јавне установе Центар са социјални рад Хан Пијесак („Службени гласник општине Хан Пијесак“, бр. 43/19) прописано да до именовања органа управљања њихову финкцију врше вршиоци дужности, а чланом 18. Закона о систему јавних служби („Службени гласник РС“ бр. 68/07, 109/12 и 44/16) да директора установе чији је оснивач јединица локалне самоуправе именује Скупштина, Комисија за избор и именовање</w:t>
      </w:r>
      <w:r w:rsidRPr="00E2629F">
        <w:rPr>
          <w:rFonts w:ascii="Times New Roman" w:hAnsi="Times New Roman" w:cs="Times New Roman"/>
          <w:sz w:val="24"/>
          <w:szCs w:val="24"/>
          <w:lang w:val="sr-Latn-BA"/>
        </w:rPr>
        <w:t xml:space="preserve"> je, у складу са чланом 45.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Пословника СО-е („Службени гласник општ</w:t>
      </w:r>
      <w:r w:rsidR="00564D6E">
        <w:rPr>
          <w:rFonts w:ascii="Times New Roman" w:hAnsi="Times New Roman" w:cs="Times New Roman"/>
          <w:sz w:val="24"/>
          <w:szCs w:val="24"/>
          <w:lang w:val="sr-Cyrl-RS"/>
        </w:rPr>
        <w:t>ине Хан Пијесак“, бр. 13/17) на</w:t>
      </w: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D6E" w:rsidRDefault="00564D6E" w:rsidP="00E262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Број 8</w:t>
      </w: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564D6E" w:rsidSect="00564D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сједници Скупштине одржаној дана 20.07.2020. године, </w:t>
      </w:r>
      <w:r w:rsidRPr="00E2629F">
        <w:rPr>
          <w:rFonts w:ascii="Times New Roman" w:hAnsi="Times New Roman" w:cs="Times New Roman"/>
          <w:sz w:val="24"/>
          <w:szCs w:val="24"/>
        </w:rPr>
        <w:t>предложи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E2629F">
        <w:rPr>
          <w:rFonts w:ascii="Times New Roman" w:hAnsi="Times New Roman" w:cs="Times New Roman"/>
          <w:sz w:val="24"/>
          <w:szCs w:val="24"/>
        </w:rPr>
        <w:t xml:space="preserve"> Скупштини општине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E2629F">
        <w:rPr>
          <w:rFonts w:ascii="Times New Roman" w:hAnsi="Times New Roman" w:cs="Times New Roman"/>
          <w:sz w:val="24"/>
          <w:szCs w:val="24"/>
        </w:rPr>
        <w:t xml:space="preserve"> доношење рјешења као у диспозитиву, што је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и усвојила. 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95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ПРАВНА ПОУКА: Ово рјешење је коначно и против њега се не може уложити жалба, али се може покренути управни спор пред Окружним судом у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Источном Сарајеву</w:t>
      </w:r>
      <w:r w:rsidRPr="00E2629F">
        <w:rPr>
          <w:rFonts w:ascii="Times New Roman" w:hAnsi="Times New Roman" w:cs="Times New Roman"/>
          <w:sz w:val="24"/>
          <w:szCs w:val="24"/>
        </w:rPr>
        <w:t xml:space="preserve"> у року од 30 дана од дана пријема овог рјешења.</w:t>
      </w:r>
    </w:p>
    <w:p w:rsidR="00E2629F" w:rsidRP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>Број: 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</w:rPr>
        <w:t>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E2629F">
        <w:rPr>
          <w:rFonts w:ascii="Times New Roman" w:hAnsi="Times New Roman" w:cs="Times New Roman"/>
          <w:sz w:val="24"/>
          <w:szCs w:val="24"/>
        </w:rPr>
        <w:t>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60/20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20.07.2020. године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623A13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4.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2. Закона о министарским, владиним и другим именовањима Републике Српске („Службени гласник РС“, бр. 41/03) члана 16. Закона о систему јавних служби („Службени гласник РС“ бр. 68/07, 109/12 и 44/16),  члана 3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Хан Пијесак („Службени гласник општине Хан Пијесак“ бр.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0/1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на приједлог Начелника општине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Хан Пијесак на сједници одржаној дана</w:t>
      </w:r>
      <w:r w:rsidRPr="00E2629F">
        <w:rPr>
          <w:rFonts w:ascii="Times New Roman" w:hAnsi="Times New Roman" w:cs="Times New Roman"/>
          <w:sz w:val="24"/>
          <w:szCs w:val="24"/>
          <w:lang w:val="bs-Latn-BA"/>
        </w:rPr>
        <w:t xml:space="preserve"> 20.07.2020.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године,  донијела је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Р Ј Е Ш Е Њ 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именовању </w:t>
      </w:r>
      <w:r w:rsidRPr="00E2629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вршиоца дужности  чланова Управног одбора Јавне установе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Центар за социјални рад Хан Пијесак</w:t>
      </w:r>
    </w:p>
    <w:p w:rsidR="005C1C95" w:rsidRPr="00E2629F" w:rsidRDefault="005C1C95" w:rsidP="00E262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2629F">
        <w:rPr>
          <w:rFonts w:ascii="Times New Roman" w:hAnsi="Times New Roman" w:cs="Times New Roman"/>
          <w:sz w:val="24"/>
          <w:szCs w:val="24"/>
        </w:rPr>
        <w:t>а вршиоц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2629F">
        <w:rPr>
          <w:rFonts w:ascii="Times New Roman" w:hAnsi="Times New Roman" w:cs="Times New Roman"/>
          <w:sz w:val="24"/>
          <w:szCs w:val="24"/>
        </w:rPr>
        <w:t xml:space="preserve"> дужности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чланова Управног одбора </w:t>
      </w:r>
      <w:r w:rsidRPr="00E2629F">
        <w:rPr>
          <w:rFonts w:ascii="Times New Roman" w:hAnsi="Times New Roman" w:cs="Times New Roman"/>
          <w:sz w:val="24"/>
          <w:szCs w:val="24"/>
        </w:rPr>
        <w:t xml:space="preserve">Јавне установе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Центар за социјлани рад Хан Пијесак</w:t>
      </w:r>
      <w:r w:rsidRPr="00E2629F">
        <w:rPr>
          <w:rFonts w:ascii="Times New Roman" w:hAnsi="Times New Roman" w:cs="Times New Roman"/>
          <w:sz w:val="24"/>
          <w:szCs w:val="24"/>
        </w:rPr>
        <w:t xml:space="preserve">,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именују се:</w:t>
      </w:r>
    </w:p>
    <w:p w:rsidR="005C1C95" w:rsidRPr="00E2629F" w:rsidRDefault="005C1C95" w:rsidP="00E262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Драга Петрушић, дипл. правник из Хан Пијеска,</w:t>
      </w:r>
    </w:p>
    <w:p w:rsidR="005C1C95" w:rsidRPr="00E2629F" w:rsidRDefault="005C1C95" w:rsidP="00E2629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Мирјана Лазаревић, дипл. правник из Хан Пијеска и</w:t>
      </w:r>
    </w:p>
    <w:p w:rsidR="005C1C95" w:rsidRPr="00E2629F" w:rsidRDefault="005C1C95" w:rsidP="00E2629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Зорица Бакмаз, дипл. инг. орг. рада из Хан Пијеска.</w:t>
      </w:r>
    </w:p>
    <w:p w:rsidR="005C1C95" w:rsidRPr="00E2629F" w:rsidRDefault="005C1C95" w:rsidP="00E262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1C95" w:rsidRPr="00E2629F" w:rsidRDefault="005C1C95" w:rsidP="00E262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Именовани вршиоци дужности из тачке 1. овог Рјешења именују се </w:t>
      </w:r>
      <w:r w:rsidRPr="00E2629F">
        <w:rPr>
          <w:rFonts w:ascii="Times New Roman" w:hAnsi="Times New Roman" w:cs="Times New Roman"/>
          <w:sz w:val="24"/>
          <w:szCs w:val="24"/>
        </w:rPr>
        <w:t xml:space="preserve">до завршетка поступка јавне конкуренције за избор и именовање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чланова Управног одбора</w:t>
      </w:r>
      <w:r w:rsidRPr="00E2629F">
        <w:rPr>
          <w:rFonts w:ascii="Times New Roman" w:hAnsi="Times New Roman" w:cs="Times New Roman"/>
          <w:sz w:val="24"/>
          <w:szCs w:val="24"/>
        </w:rPr>
        <w:t>, а најдуже до 60 дана.</w:t>
      </w:r>
    </w:p>
    <w:p w:rsidR="005C1C95" w:rsidRPr="00E2629F" w:rsidRDefault="005C1C95" w:rsidP="00E2629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C95" w:rsidRPr="00E2629F" w:rsidRDefault="005C1C95" w:rsidP="00E2629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 Ово рјешење ступа на снагу даном доношења, а објавиће се у „Службеном гласнику општине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Хан Пијесак“.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D6E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Хан Пијесак је дана 13.07.2020. године запримила Рјешење Министарства здравља и социјалне заштите, број 11/05-530-10-3/20 од 07.07.2020. године,  којим се утврђује да општина Хан Пијесак испуњава услове за оснивање Јавне установе Центар са социјални рад Хан Пијесак. Како је чланом 13. Одлуке о оснивању Јавне установе Центар са социјални рад Хан Пијесак („Службени гласник општине Хан Пијесак“, бр. 43/19) прописано да до именовања органа управљања њихову финкцију врше вршиоци дужности, а чланом 16. Закона о систему јавних служби („Службени гласник РС“ бр. 68/07, 109/12 и 44/16) да Управни одбор установе чији је оснивач јединица локалне самоуправе именује скупштина, на приједлог начелника </w:t>
      </w: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564D6E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D6E" w:rsidRDefault="00564D6E" w:rsidP="00E262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Број 8</w:t>
      </w: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564D6E" w:rsidSect="00564D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општине,   </w:t>
      </w:r>
      <w:r w:rsidRPr="00E2629F">
        <w:rPr>
          <w:rFonts w:ascii="Times New Roman" w:hAnsi="Times New Roman" w:cs="Times New Roman"/>
          <w:sz w:val="24"/>
          <w:szCs w:val="24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на сједници Скупштине одржаној дана 20.07.2020. године, Начелник општине</w:t>
      </w:r>
      <w:r w:rsidRPr="00E2629F">
        <w:rPr>
          <w:rFonts w:ascii="Times New Roman" w:hAnsi="Times New Roman" w:cs="Times New Roman"/>
          <w:sz w:val="24"/>
          <w:szCs w:val="24"/>
        </w:rPr>
        <w:t xml:space="preserve"> је предложи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2629F">
        <w:rPr>
          <w:rFonts w:ascii="Times New Roman" w:hAnsi="Times New Roman" w:cs="Times New Roman"/>
          <w:sz w:val="24"/>
          <w:szCs w:val="24"/>
        </w:rPr>
        <w:t xml:space="preserve"> Скупштини општине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E2629F">
        <w:rPr>
          <w:rFonts w:ascii="Times New Roman" w:hAnsi="Times New Roman" w:cs="Times New Roman"/>
          <w:sz w:val="24"/>
          <w:szCs w:val="24"/>
        </w:rPr>
        <w:t xml:space="preserve"> доношење рјешења као у диспозитиву, што је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Скупштина и усвојила.</w:t>
      </w:r>
      <w:r w:rsidRPr="00E2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95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ПРАВНА ПОУКА: Ово рјешење је коначно и против њега се не може уложити жалба, али се може покренути управни спор пред Окружним судом у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Источном Сарајеву</w:t>
      </w:r>
      <w:r w:rsidRPr="00E2629F">
        <w:rPr>
          <w:rFonts w:ascii="Times New Roman" w:hAnsi="Times New Roman" w:cs="Times New Roman"/>
          <w:sz w:val="24"/>
          <w:szCs w:val="24"/>
        </w:rPr>
        <w:t xml:space="preserve"> у року од 30 дана од дана пријема овог рјешења.</w:t>
      </w:r>
    </w:p>
    <w:p w:rsidR="00E2629F" w:rsidRP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>Број: 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</w:rPr>
        <w:t>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E2629F">
        <w:rPr>
          <w:rFonts w:ascii="Times New Roman" w:hAnsi="Times New Roman" w:cs="Times New Roman"/>
          <w:sz w:val="24"/>
          <w:szCs w:val="24"/>
        </w:rPr>
        <w:t>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20.07.2020. године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 и 5/20)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C1C95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>9.746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2629F" w:rsidRPr="00E2629F" w:rsidRDefault="00E2629F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00410130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>511200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реконструкција административне зграде општине- шалтер сала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 се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511321-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издаци за набавку опреме- намјештај за шалтер салу.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5C1C95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из разлога што укупна вриједност уговора осим радова, садржи и опремање шалтер сале намјештајем у наведеном износу,  због чега је одлучено као у диспозитиву ове  Одлуке.</w:t>
      </w:r>
    </w:p>
    <w:p w:rsidR="00E2629F" w:rsidRP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>Број: 02-400-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30/20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30.06.2020. године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Владо Остојић, с.р.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D6E" w:rsidRDefault="005C1C95" w:rsidP="00E26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и чланова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13.   Одлуке о извршењу буџета општине Хан Пијесак за 2020. годину („Службени </w:t>
      </w:r>
    </w:p>
    <w:p w:rsid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564D6E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564D6E" w:rsidSect="00564D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D6E" w:rsidRDefault="00564D6E" w:rsidP="00564D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Страна 4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Број 8</w:t>
      </w:r>
    </w:p>
    <w:p w:rsidR="00564D6E" w:rsidRDefault="00564D6E" w:rsidP="00564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D6E" w:rsidRDefault="00564D6E" w:rsidP="00564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564D6E" w:rsidSect="00564D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C95" w:rsidRPr="00E2629F" w:rsidRDefault="005C1C95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општине Хан Пијесак“ број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 5/20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Пијесак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24.506,00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за јуни  2020.)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са ПЈ 00410300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Центар за социјални рад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на ПЈ 00410130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411100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бруто плате  средства у износу од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3.570,00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411100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411200-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расходи за бруто накнаде запослених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494,00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411200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416111-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стална новчана помоћ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1.639,00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416111,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416112-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додатак за помоћ и његу другог лица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10.057,00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416112,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416121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лична инвалиднина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1.441,00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416121,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416126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текуће помоћи породиљама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1.000,00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416126,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416129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остале текуће дознаке грађанима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2.925,00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416129  (416100 укупно 17.062,00 КМ),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416300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дознаке пружаоцима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социјалне заштите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2.704,00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416300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487400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трансфери фодовима обавезног соц. осигурања   средства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676,00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487400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„Сл.  гласнику Општине Хан Пијесак“.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F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>Број: 02-400-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13.07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.2020. године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Владо Остојић, с.р.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4D6E" w:rsidRDefault="005C1C95" w:rsidP="00E26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 xml:space="preserve">Пијесак </w:t>
      </w:r>
    </w:p>
    <w:p w:rsid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564D6E" w:rsidSect="00623A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D6E" w:rsidRDefault="00564D6E" w:rsidP="00564D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Број 8</w:t>
      </w:r>
    </w:p>
    <w:p w:rsidR="00564D6E" w:rsidRP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64D6E" w:rsidRDefault="00564D6E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  <w:sectPr w:rsidR="00564D6E" w:rsidSect="00564D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1C95" w:rsidRPr="00E2629F" w:rsidRDefault="005C1C95" w:rsidP="0056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l-SI"/>
        </w:rPr>
        <w:t>(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E2629F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 и 5/20)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5C1C95" w:rsidRPr="00E2629F" w:rsidRDefault="005C1C95" w:rsidP="00E2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>38.645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00410130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E2629F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E2629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E2629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511200-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реконструкција јавне расвјете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 се реалоцирају  на  буџетску позицију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511195-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издаци за изградњу и прибављање споменика (спомен плоча погинулих бораца) у износу од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17.834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и на буџетаску позицију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511200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- издаци за инвстиц.  одржавање, реконструкцију и адаптацију паркова (камени зидови у парку око спомен обиљежја) у износу од  </w:t>
      </w:r>
      <w:r w:rsidRPr="00E2629F">
        <w:rPr>
          <w:rFonts w:ascii="Times New Roman" w:hAnsi="Times New Roman" w:cs="Times New Roman"/>
          <w:b/>
          <w:sz w:val="24"/>
          <w:szCs w:val="24"/>
          <w:lang w:val="sr-Cyrl-RS"/>
        </w:rPr>
        <w:t>20.811,00 КМ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5C1C95" w:rsidRPr="00E2629F" w:rsidRDefault="005C1C95" w:rsidP="00E2629F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1C95" w:rsidRPr="00E2629F" w:rsidRDefault="005C1C95" w:rsidP="00E2629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5C1C95" w:rsidRPr="00E2629F" w:rsidRDefault="005C1C95" w:rsidP="00E2629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29F" w:rsidRPr="00E2629F" w:rsidRDefault="005C1C95" w:rsidP="00E2629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26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5C1C95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постављања спомен плоча погинулим борцима у парку у Хан Пијеску и санације постојећих камених зидова око спомен обиљежја. Средства за јавну расвјету се неће утрошити у планираном износу након проведеног тендера и е-аукције,  због чега је одлучено као у диспозитиву ове  Одлуке.</w:t>
      </w:r>
    </w:p>
    <w:p w:rsidR="00E2629F" w:rsidRP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>Број: 02-400-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29F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2629F">
        <w:rPr>
          <w:rFonts w:ascii="Times New Roman" w:hAnsi="Times New Roman" w:cs="Times New Roman"/>
          <w:sz w:val="24"/>
          <w:szCs w:val="24"/>
          <w:lang w:val="sr-Cyrl-RS"/>
        </w:rPr>
        <w:t>.07.2020. године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E2629F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E2629F">
        <w:rPr>
          <w:rFonts w:ascii="Times New Roman" w:hAnsi="Times New Roman" w:cs="Times New Roman"/>
          <w:sz w:val="24"/>
          <w:szCs w:val="24"/>
          <w:lang w:val="sr-Cyrl-BA"/>
        </w:rPr>
        <w:tab/>
        <w:t>Владо Остојић, с.р.</w:t>
      </w:r>
    </w:p>
    <w:p w:rsidR="005C1C95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29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Д Р Ж А Ј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АКТА СКУПШТИНЕ</w:t>
      </w: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29F" w:rsidRDefault="00E2629F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о именовању вршиоца дужности директора Јавне установе Центар </w:t>
      </w:r>
      <w:r w:rsidR="00DD25D1">
        <w:rPr>
          <w:rFonts w:ascii="Times New Roman" w:hAnsi="Times New Roman" w:cs="Times New Roman"/>
          <w:sz w:val="24"/>
          <w:szCs w:val="24"/>
          <w:lang w:val="sr-Cyrl-RS"/>
        </w:rPr>
        <w:t>за социјални рад Хан Пијесак................</w:t>
      </w: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Рјешење о именовању вршиоца дужности чланова Управног одбора Јавне установе Центар за социјални рад Хан Пијесак.....</w:t>
      </w: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АКТА НАЧЕЛНИКА</w:t>
      </w:r>
    </w:p>
    <w:p w:rsidR="00564D6E" w:rsidRDefault="00564D6E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...................................................</w:t>
      </w: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...................................................</w:t>
      </w:r>
    </w:p>
    <w:p w:rsidR="00DD25D1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D25D1" w:rsidRPr="00E2629F" w:rsidRDefault="00DD25D1" w:rsidP="00E2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5366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625366">
        <w:rPr>
          <w:rFonts w:ascii="Times New Roman" w:hAnsi="Times New Roman" w:cs="Times New Roman"/>
          <w:lang w:val="sr-Latn-RS"/>
        </w:rPr>
        <w:t xml:space="preserve">реалокације (прерасподјеле) </w:t>
      </w:r>
      <w:r w:rsidRPr="00625366">
        <w:rPr>
          <w:rFonts w:ascii="Times New Roman" w:hAnsi="Times New Roman" w:cs="Times New Roman"/>
          <w:lang w:val="sr-Cyrl-RS"/>
        </w:rPr>
        <w:t xml:space="preserve">средстава </w:t>
      </w:r>
      <w:r w:rsidRPr="00625366">
        <w:rPr>
          <w:rFonts w:ascii="Times New Roman" w:hAnsi="Times New Roman" w:cs="Times New Roman"/>
          <w:lang w:val="sr-Cyrl-CS"/>
        </w:rPr>
        <w:t>у Буџету општине Хан</w:t>
      </w:r>
      <w:r w:rsidRPr="00625366">
        <w:rPr>
          <w:rFonts w:ascii="Times New Roman" w:hAnsi="Times New Roman" w:cs="Times New Roman"/>
          <w:lang w:val="sr-Latn-RS"/>
        </w:rPr>
        <w:t xml:space="preserve"> </w:t>
      </w:r>
      <w:r w:rsidRPr="00625366">
        <w:rPr>
          <w:rFonts w:ascii="Times New Roman" w:hAnsi="Times New Roman" w:cs="Times New Roman"/>
          <w:lang w:val="sr-Cyrl-CS"/>
        </w:rPr>
        <w:t xml:space="preserve">Пијесак </w:t>
      </w:r>
      <w:r>
        <w:rPr>
          <w:rFonts w:ascii="Times New Roman" w:hAnsi="Times New Roman" w:cs="Times New Roman"/>
          <w:lang w:val="sr-Cyrl-CS"/>
        </w:rPr>
        <w:t>...................................................</w:t>
      </w:r>
    </w:p>
    <w:p w:rsidR="005C1C95" w:rsidRPr="00E2629F" w:rsidRDefault="005C1C95" w:rsidP="00E2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C95" w:rsidRPr="00E2629F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DB" w:rsidRDefault="00D42FDB" w:rsidP="00B14E5F">
      <w:pPr>
        <w:spacing w:after="0" w:line="240" w:lineRule="auto"/>
      </w:pPr>
      <w:r>
        <w:separator/>
      </w:r>
    </w:p>
  </w:endnote>
  <w:endnote w:type="continuationSeparator" w:id="0">
    <w:p w:rsidR="00D42FDB" w:rsidRDefault="00D42FDB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DB" w:rsidRDefault="00D42FDB" w:rsidP="00B14E5F">
      <w:pPr>
        <w:spacing w:after="0" w:line="240" w:lineRule="auto"/>
      </w:pPr>
      <w:r>
        <w:separator/>
      </w:r>
    </w:p>
  </w:footnote>
  <w:footnote w:type="continuationSeparator" w:id="0">
    <w:p w:rsidR="00D42FDB" w:rsidRDefault="00D42FDB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D2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11DA5"/>
    <w:multiLevelType w:val="hybridMultilevel"/>
    <w:tmpl w:val="DCB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14"/>
  </w:num>
  <w:num w:numId="5">
    <w:abstractNumId w:val="9"/>
  </w:num>
  <w:num w:numId="6">
    <w:abstractNumId w:val="19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17"/>
  </w:num>
  <w:num w:numId="12">
    <w:abstractNumId w:val="18"/>
  </w:num>
  <w:num w:numId="13">
    <w:abstractNumId w:val="26"/>
  </w:num>
  <w:num w:numId="14">
    <w:abstractNumId w:val="10"/>
  </w:num>
  <w:num w:numId="15">
    <w:abstractNumId w:val="29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3"/>
  </w:num>
  <w:num w:numId="26">
    <w:abstractNumId w:val="12"/>
  </w:num>
  <w:num w:numId="27">
    <w:abstractNumId w:val="27"/>
  </w:num>
  <w:num w:numId="28">
    <w:abstractNumId w:val="22"/>
  </w:num>
  <w:num w:numId="29">
    <w:abstractNumId w:val="20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5D62"/>
    <w:rsid w:val="0002715C"/>
    <w:rsid w:val="00047A5C"/>
    <w:rsid w:val="00060419"/>
    <w:rsid w:val="000649BE"/>
    <w:rsid w:val="0008095F"/>
    <w:rsid w:val="0008416E"/>
    <w:rsid w:val="00094ED0"/>
    <w:rsid w:val="00096E99"/>
    <w:rsid w:val="000D11F7"/>
    <w:rsid w:val="000E1520"/>
    <w:rsid w:val="000F5CC7"/>
    <w:rsid w:val="001266AD"/>
    <w:rsid w:val="001416B0"/>
    <w:rsid w:val="001600B3"/>
    <w:rsid w:val="00171C31"/>
    <w:rsid w:val="00175E68"/>
    <w:rsid w:val="00185CC7"/>
    <w:rsid w:val="001927BD"/>
    <w:rsid w:val="001E1816"/>
    <w:rsid w:val="001E592B"/>
    <w:rsid w:val="0020368A"/>
    <w:rsid w:val="00220394"/>
    <w:rsid w:val="002312B8"/>
    <w:rsid w:val="00233ED6"/>
    <w:rsid w:val="00234B5B"/>
    <w:rsid w:val="00242EFB"/>
    <w:rsid w:val="00263609"/>
    <w:rsid w:val="00291F83"/>
    <w:rsid w:val="00296077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E446E"/>
    <w:rsid w:val="003F0F28"/>
    <w:rsid w:val="003F1947"/>
    <w:rsid w:val="00401248"/>
    <w:rsid w:val="00404780"/>
    <w:rsid w:val="004075F5"/>
    <w:rsid w:val="00455669"/>
    <w:rsid w:val="00474907"/>
    <w:rsid w:val="004A07DE"/>
    <w:rsid w:val="004A174D"/>
    <w:rsid w:val="004A2668"/>
    <w:rsid w:val="004A4361"/>
    <w:rsid w:val="004A5858"/>
    <w:rsid w:val="004B47C1"/>
    <w:rsid w:val="004C084E"/>
    <w:rsid w:val="004D6020"/>
    <w:rsid w:val="004D66CC"/>
    <w:rsid w:val="004E4073"/>
    <w:rsid w:val="005118A6"/>
    <w:rsid w:val="005169BC"/>
    <w:rsid w:val="00520A21"/>
    <w:rsid w:val="005556FA"/>
    <w:rsid w:val="00564D6E"/>
    <w:rsid w:val="00570872"/>
    <w:rsid w:val="00574765"/>
    <w:rsid w:val="005A1F91"/>
    <w:rsid w:val="005B52EC"/>
    <w:rsid w:val="005C1C95"/>
    <w:rsid w:val="005D4721"/>
    <w:rsid w:val="005F440B"/>
    <w:rsid w:val="005F672B"/>
    <w:rsid w:val="006129BF"/>
    <w:rsid w:val="00617E58"/>
    <w:rsid w:val="00623A13"/>
    <w:rsid w:val="006339C0"/>
    <w:rsid w:val="00636B1B"/>
    <w:rsid w:val="006669C1"/>
    <w:rsid w:val="00671C9A"/>
    <w:rsid w:val="00695358"/>
    <w:rsid w:val="006C4527"/>
    <w:rsid w:val="006C5BB7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4BFB"/>
    <w:rsid w:val="00775AC4"/>
    <w:rsid w:val="00782296"/>
    <w:rsid w:val="007A17B8"/>
    <w:rsid w:val="007A4A85"/>
    <w:rsid w:val="007B123A"/>
    <w:rsid w:val="007B73D3"/>
    <w:rsid w:val="007C08AD"/>
    <w:rsid w:val="007C328C"/>
    <w:rsid w:val="007E1EC2"/>
    <w:rsid w:val="007E26CB"/>
    <w:rsid w:val="007F63AE"/>
    <w:rsid w:val="0084573B"/>
    <w:rsid w:val="00890EA3"/>
    <w:rsid w:val="008913D7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9D44F9"/>
    <w:rsid w:val="009D7642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56A2"/>
    <w:rsid w:val="00A97F7B"/>
    <w:rsid w:val="00AC0E3B"/>
    <w:rsid w:val="00B04ED4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4678"/>
    <w:rsid w:val="00BF7AD7"/>
    <w:rsid w:val="00C04177"/>
    <w:rsid w:val="00C23507"/>
    <w:rsid w:val="00C27A3A"/>
    <w:rsid w:val="00C319A1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2FDB"/>
    <w:rsid w:val="00D45BFF"/>
    <w:rsid w:val="00D65440"/>
    <w:rsid w:val="00D76396"/>
    <w:rsid w:val="00DB3325"/>
    <w:rsid w:val="00DC7C42"/>
    <w:rsid w:val="00DD25D1"/>
    <w:rsid w:val="00DF6E0A"/>
    <w:rsid w:val="00E2193C"/>
    <w:rsid w:val="00E2629F"/>
    <w:rsid w:val="00E312D4"/>
    <w:rsid w:val="00E45FB6"/>
    <w:rsid w:val="00E52B02"/>
    <w:rsid w:val="00E54B1F"/>
    <w:rsid w:val="00E55B6E"/>
    <w:rsid w:val="00E638F5"/>
    <w:rsid w:val="00E70D51"/>
    <w:rsid w:val="00E921C8"/>
    <w:rsid w:val="00E924C0"/>
    <w:rsid w:val="00E9531F"/>
    <w:rsid w:val="00EA2B8E"/>
    <w:rsid w:val="00EB144E"/>
    <w:rsid w:val="00EF7027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D6C2B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1E5B4"/>
  <w15:docId w15:val="{4EF5B438-21E1-4E0E-AC24-A42D0EA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AEE5-058E-4D8B-81C0-34036503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33</cp:revision>
  <cp:lastPrinted>2020-07-21T11:35:00Z</cp:lastPrinted>
  <dcterms:created xsi:type="dcterms:W3CDTF">2019-04-25T10:49:00Z</dcterms:created>
  <dcterms:modified xsi:type="dcterms:W3CDTF">2020-07-21T11:42:00Z</dcterms:modified>
</cp:coreProperties>
</file>