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4C" w:rsidRPr="0053249D" w:rsidRDefault="00B60C74" w:rsidP="00720D06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 xml:space="preserve">  </w:t>
      </w:r>
      <w:r w:rsidR="0090624C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Р Е П У Б Л И К А   С Р П С К А </w:t>
      </w:r>
      <w:r w:rsidR="00720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</w:t>
      </w:r>
    </w:p>
    <w:p w:rsidR="00C0186A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СКУПШТИНА ОПШТИНЕ ХАН ПИЈЕСАК    </w:t>
      </w:r>
    </w:p>
    <w:p w:rsidR="0090624C" w:rsidRPr="0053249D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</w:t>
      </w:r>
    </w:p>
    <w:p w:rsidR="0090624C" w:rsidRPr="0053249D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0624C" w:rsidRPr="0053249D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Број: 01-022-</w:t>
      </w:r>
      <w:r w:rsidR="00CB6F2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77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</w:t>
      </w:r>
    </w:p>
    <w:p w:rsidR="0090624C" w:rsidRDefault="0090624C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Дана: </w:t>
      </w:r>
      <w:r w:rsidR="00CB6F2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25.09.2020. 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:rsidR="00C0186A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0624C" w:rsidRPr="0053249D" w:rsidRDefault="0090624C" w:rsidP="0053249D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7B79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основу </w:t>
      </w:r>
      <w:r w:rsidR="00EA2002"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члана 47.</w:t>
      </w:r>
      <w:r w:rsidR="00EA2002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A2002"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3акона о уређењу простора и грађењу („Службени гласник Републике Српске" бр.</w:t>
      </w:r>
      <w:r w:rsidR="00EA2002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A2002"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40/13, 106/15, 3/16)</w:t>
      </w:r>
      <w:r w:rsidR="00EA2002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,</w:t>
      </w:r>
      <w:r w:rsidR="00EA2002"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члана З9.</w:t>
      </w:r>
      <w:r w:rsid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став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 xml:space="preserve">2.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Закона о локалној самоуправи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(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"Службени гласник Републике Српске" број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97/16</w:t>
      </w:r>
      <w:r w:rsidR="0053249D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, 36/19</w:t>
      </w:r>
      <w:r w:rsidR="00EA2002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>)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и члана </w:t>
      </w:r>
      <w:r w:rsidR="0053249D" w:rsidRPr="0090624C">
        <w:rPr>
          <w:rFonts w:ascii="Times New Roman" w:hAnsi="Times New Roman" w:cs="Times New Roman"/>
          <w:sz w:val="24"/>
          <w:szCs w:val="24"/>
          <w:lang w:val="sr-Cyrl-CS"/>
        </w:rPr>
        <w:t>37. С</w:t>
      </w:r>
      <w:r w:rsidR="0053249D">
        <w:rPr>
          <w:rFonts w:ascii="Times New Roman" w:hAnsi="Times New Roman" w:cs="Times New Roman"/>
          <w:sz w:val="24"/>
          <w:szCs w:val="24"/>
          <w:lang w:val="sr-Cyrl-CS"/>
        </w:rPr>
        <w:t>татута општине Хан Пијесак („Службени</w:t>
      </w:r>
      <w:r w:rsidR="0053249D" w:rsidRPr="0090624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општине Хан Пијесак</w:t>
      </w:r>
      <w:r w:rsidR="0053249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3249D" w:rsidRPr="0090624C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r w:rsidR="005324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249D" w:rsidRPr="0090624C">
        <w:rPr>
          <w:rFonts w:ascii="Times New Roman" w:hAnsi="Times New Roman" w:cs="Times New Roman"/>
          <w:sz w:val="24"/>
          <w:szCs w:val="24"/>
          <w:lang w:val="sr-Cyrl-CS"/>
        </w:rPr>
        <w:t xml:space="preserve">10/17), </w:t>
      </w:r>
      <w:r w:rsidR="0053249D">
        <w:rPr>
          <w:rFonts w:ascii="Times New Roman" w:hAnsi="Times New Roman" w:cs="Times New Roman"/>
          <w:sz w:val="24"/>
          <w:szCs w:val="24"/>
          <w:lang w:val="sr-Cyrl-BA"/>
        </w:rPr>
        <w:t xml:space="preserve"> Скупштина општине Хан Пијесак, на сједници одржаној дана </w:t>
      </w:r>
      <w:r w:rsidR="00CB6F2F">
        <w:rPr>
          <w:rFonts w:ascii="Times New Roman" w:hAnsi="Times New Roman" w:cs="Times New Roman"/>
          <w:sz w:val="24"/>
          <w:szCs w:val="24"/>
          <w:lang w:val="sr-Cyrl-BA"/>
        </w:rPr>
        <w:t>25.09.2020. године</w:t>
      </w:r>
      <w:bookmarkStart w:id="0" w:name="_GoBack"/>
      <w:bookmarkEnd w:id="0"/>
      <w:r w:rsidR="0053249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53249D">
        <w:rPr>
          <w:rFonts w:ascii="Times New Roman" w:hAnsi="Times New Roman" w:cs="Times New Roman"/>
          <w:sz w:val="24"/>
          <w:szCs w:val="24"/>
          <w:lang w:val="sr-Cyrl-BA"/>
        </w:rPr>
        <w:t>донијела</w:t>
      </w:r>
      <w:r w:rsidR="0053249D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је</w:t>
      </w:r>
    </w:p>
    <w:p w:rsidR="00C0186A" w:rsidRPr="0053249D" w:rsidRDefault="00C0186A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b/>
          <w:sz w:val="24"/>
          <w:szCs w:val="24"/>
          <w:lang w:val="sr-Cyrl-BA"/>
        </w:rPr>
        <w:t>ОДЛУКУ</w:t>
      </w: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 утврђивању Нацрта Просторног плана општине Хан Пијесак за период </w:t>
      </w: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b/>
          <w:sz w:val="24"/>
          <w:szCs w:val="24"/>
          <w:lang w:val="sr-Cyrl-BA"/>
        </w:rPr>
        <w:t>2020- 2039.године</w:t>
      </w: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I</w:t>
      </w:r>
    </w:p>
    <w:p w:rsidR="000C7B79" w:rsidRPr="0053249D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Овом одлуком утврђује се Нацрт Просторног плана општине Хан Пијесак за период 2020- 2039.</w:t>
      </w:r>
      <w:r w:rsidR="00A911D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године (у даљем тексту: План). </w:t>
      </w:r>
    </w:p>
    <w:p w:rsidR="000C7B79" w:rsidRPr="0053249D" w:rsidRDefault="000C7B79" w:rsidP="0053249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0C7B79" w:rsidRPr="0053249D" w:rsidRDefault="000C7B79" w:rsidP="005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II</w:t>
      </w:r>
    </w:p>
    <w:p w:rsidR="000C7B79" w:rsidRPr="0053249D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Утврђени Нацрт План састоји се из текстуалног и графичког дијела.</w:t>
      </w:r>
    </w:p>
    <w:p w:rsidR="000C7B79" w:rsidRPr="0053249D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b/>
          <w:sz w:val="24"/>
          <w:szCs w:val="24"/>
          <w:lang w:val="sr-Cyrl-BA"/>
        </w:rPr>
        <w:t>Текстуални дио Плана садржи:</w:t>
      </w:r>
    </w:p>
    <w:p w:rsidR="000C7B79" w:rsidRPr="0053249D" w:rsidRDefault="000C7B79" w:rsidP="005324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8" w:anchor="_Toc433205840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А.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УВОД</w:t>
        </w:r>
      </w:hyperlink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9" w:anchor="_Toc433205849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Б.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ПРОГРАМ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 xml:space="preserve"> ПЛАНА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КОНЦЕПЦИЈА РАЗВОЈА</w:t>
        </w:r>
      </w:hyperlink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10" w:anchor="_Toc433205850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Б.I.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Концепција</w:t>
        </w:r>
      </w:hyperlink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развоја</w:t>
      </w:r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11" w:anchor="_Toc433205850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Б.II.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Основна</w:t>
        </w:r>
      </w:hyperlink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намјена простора – синтезна пројекција</w:t>
      </w:r>
    </w:p>
    <w:p w:rsidR="000C7B79" w:rsidRPr="0053249D" w:rsidRDefault="000C7B79" w:rsidP="0053249D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anchor="_Toc433205850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В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СТАНОВНИШТВО</w:t>
        </w:r>
      </w:hyperlink>
    </w:p>
    <w:p w:rsidR="0053249D" w:rsidRPr="0053249D" w:rsidRDefault="0053249D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13" w:anchor="_Toc433205850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Г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С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ИСТЕМ</w:t>
        </w:r>
      </w:hyperlink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И ФУНКЦИЈЕ НАСЕЉА СА ПОСЕБНИМ ОСВРТОМ НА ЦЕНТАР ЈЕДИНИЦЕ ЛОКАЛНЕ САМОУПРАВЕ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anchor="_Toc433205870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Д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ИЗГРАЂЕНОСТ И ФУНКЦИОНИСАЊЕ ПРОСТОРА</w:t>
        </w:r>
        <w:r w:rsidR="000C7B79" w:rsidRPr="0053249D">
          <w:rPr>
            <w:rStyle w:val="Hyperlink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ab/>
        </w:r>
      </w:hyperlink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5" w:anchor="_Toc433205874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Д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.I.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proofErr w:type="spellStart"/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Становање</w:t>
        </w:r>
        <w:proofErr w:type="spellEnd"/>
      </w:hyperlink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16" w:anchor="_Toc433205875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Д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.II.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proofErr w:type="spellStart"/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Привреда</w:t>
        </w:r>
        <w:proofErr w:type="spellEnd"/>
      </w:hyperlink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(пољопривреда, шумарство, индустрија и МСП, туризам и просторна организација привреде)</w:t>
      </w:r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17" w:anchor="_Toc433205883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Д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.III.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proofErr w:type="spellStart"/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Непривреда</w:t>
        </w:r>
        <w:proofErr w:type="spellEnd"/>
      </w:hyperlink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(образовање и наука,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култура, здравство, социјално старање, управа, финансије и сличне дјелатности, спорт,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вјерски објекти, остале друштвене службе и дјелатности)</w:t>
      </w:r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18" w:anchor="_Toc433205893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Д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.IV.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proofErr w:type="spellStart"/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Инфраструктура</w:t>
        </w:r>
        <w:proofErr w:type="spellEnd"/>
      </w:hyperlink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(саобраћај,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енергетска инфраструктура, термоенергетика,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хидротехника, телекомуникациона инфраструктура,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комунална инфраструктура)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19" w:anchor="_Toc433205855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Е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ПРИРОДНИ УСЛОВИ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 xml:space="preserve"> (геоморфолошке и геолошке карактеристике терена, инжењерско – геолошке карактеристике терена, савремени егзогени процеси и појаве, хидрогеолошке карактеристике терена, сеизмолошке карактеристике, климатске карактеристике)</w:t>
        </w:r>
        <w:r w:rsidR="000C7B79" w:rsidRPr="0053249D">
          <w:rPr>
            <w:rStyle w:val="Hyperlink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ab/>
        </w:r>
      </w:hyperlink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Pr="0053249D" w:rsidRDefault="00E60F5E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hyperlink r:id="rId20" w:anchor="_Toc433205864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Ж.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ab/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ОДРЕЂИВАЊЕ НАМЈЕНЕ ПРОДУКТИВНИХ ЗЕМЉИШТА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 xml:space="preserve"> (</w:t>
        </w:r>
      </w:hyperlink>
      <w:hyperlink r:id="rId21" w:anchor="_Toc433205865" w:history="1"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п</w:t>
        </w:r>
        <w:proofErr w:type="spellStart"/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ољопривредно</w:t>
        </w:r>
        <w:proofErr w:type="spellEnd"/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земљиште</w:t>
        </w:r>
        <w:proofErr w:type="spellEnd"/>
      </w:hyperlink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, </w:t>
      </w:r>
      <w:r>
        <w:fldChar w:fldCharType="begin"/>
      </w:r>
      <w:r>
        <w:instrText xml:space="preserve"> HYPERLINK "file:///C:\\Users\\bojana1\\Downloads\\Odluka.doc" \l "_Toc433205866" </w:instrText>
      </w:r>
      <w:r>
        <w:fldChar w:fldCharType="separate"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ш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уме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шумско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земљиште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, </w:t>
      </w:r>
      <w:r>
        <w:fldChar w:fldCharType="begin"/>
      </w:r>
      <w:r>
        <w:instrText xml:space="preserve"> HYPE</w:instrText>
      </w:r>
      <w:r>
        <w:instrText xml:space="preserve">RLINK "file:///C:\\Users\\bojana1\\Downloads\\Odluka.doc" \l "_Toc433205867" </w:instrText>
      </w:r>
      <w:r>
        <w:fldChar w:fldCharType="separate"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м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инералне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сировине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, </w:t>
      </w:r>
      <w:r>
        <w:fldChar w:fldCharType="begin"/>
      </w:r>
      <w:r>
        <w:instrText xml:space="preserve"> HYPERLINK "file:///C:\\Users\\bojana1\\Downloads\\Odluka.doc" \l "_Toc433205868" </w:instrText>
      </w:r>
      <w:r>
        <w:fldChar w:fldCharType="separate"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е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нергетски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потенцијали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, </w:t>
      </w:r>
      <w:r>
        <w:fldChar w:fldCharType="begin"/>
      </w:r>
      <w:r>
        <w:instrText xml:space="preserve"> HYPERLINK "file:///C:\\Users\\bojana1\\Downloa</w:instrText>
      </w:r>
      <w:r>
        <w:instrText xml:space="preserve">ds\\Odluka.doc" \l "_Toc433205869" </w:instrText>
      </w:r>
      <w:r>
        <w:fldChar w:fldCharType="separate"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л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овна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риболовна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подручја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)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З.</w:t>
      </w:r>
      <w:bookmarkStart w:id="1" w:name="_Toc34051959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ab/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УНАПРЕЂЕЊЕ УГРОЖЕНИХ И ДЕВАСТИРАНИХ ПОДРУЧЈА</w:t>
      </w:r>
      <w:bookmarkEnd w:id="1"/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И.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ab/>
      </w:r>
      <w:r w:rsidR="00E60F5E">
        <w:fldChar w:fldCharType="begin"/>
      </w:r>
      <w:r w:rsidR="00E60F5E">
        <w:instrText xml:space="preserve"> HYPERLINK "file:///C:\\Users\\bojana1\\Downloads\\Odluka.doc" \l "_Toc304804785" </w:instrText>
      </w:r>
      <w:r w:rsidR="00E60F5E">
        <w:fldChar w:fldCharType="separate"/>
      </w:r>
      <w:bookmarkStart w:id="2" w:name="_Toc34051960"/>
      <w:bookmarkStart w:id="3" w:name="_Toc382467413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ЗАШТИТА ПРИРОДЕ, КУЛТУРНО – ИСТОРИЈСКОГ НАСЉЕЂА, ЗАШТИТА ЖИВОТНЕ СРЕДИНЕ</w:t>
      </w:r>
      <w:bookmarkEnd w:id="2"/>
      <w:bookmarkEnd w:id="3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="00E60F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fldChar w:fldCharType="end"/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(</w:t>
      </w:r>
      <w:hyperlink r:id="rId22" w:anchor="_Toc304804786" w:history="1">
        <w:bookmarkStart w:id="4" w:name="_Toc34051961"/>
        <w:r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Природна</w:t>
        </w:r>
      </w:hyperlink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добра и културно – историјско наслијеђе</w:t>
      </w:r>
      <w:bookmarkEnd w:id="4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, </w:t>
      </w:r>
      <w:bookmarkStart w:id="5" w:name="_Toc34051962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Заштита животне средине</w:t>
      </w:r>
      <w:bookmarkEnd w:id="5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, </w:t>
      </w:r>
      <w:bookmarkStart w:id="6" w:name="_Toc34051963"/>
      <w:bookmarkStart w:id="7" w:name="_Toc320533673"/>
      <w:bookmarkStart w:id="8" w:name="_Toc139262401"/>
      <w:bookmarkStart w:id="9" w:name="_Toc138684134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Заштита од елементарних непогода и техничких опасности и ратних дејстава</w:t>
      </w:r>
      <w:bookmarkEnd w:id="6"/>
      <w:bookmarkEnd w:id="7"/>
      <w:bookmarkEnd w:id="8"/>
      <w:bookmarkEnd w:id="9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)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</w:p>
    <w:p w:rsidR="000C7B79" w:rsidRPr="0053249D" w:rsidRDefault="0053249D" w:rsidP="005324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320533680"/>
      <w:bookmarkStart w:id="11" w:name="_Toc34051967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Ј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.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ab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ПРАВИЛА </w:t>
      </w:r>
      <w:bookmarkEnd w:id="10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УРЕЂЕЊА, КОРИШЋЕЊА И ГРАЂЕЊА</w:t>
      </w:r>
      <w:bookmarkEnd w:id="11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(</w:t>
      </w:r>
      <w:bookmarkStart w:id="12" w:name="_Toc34051968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урбана подручја и грађевинско земљиште</w:t>
      </w:r>
      <w:bookmarkEnd w:id="12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,</w:t>
      </w:r>
      <w:bookmarkStart w:id="13" w:name="_Toc34051969"/>
      <w:bookmarkStart w:id="14" w:name="_Toc378666269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911DB"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равила грађења и услови уређења површина објеката јавне намјене</w:t>
      </w:r>
      <w:bookmarkEnd w:id="13"/>
      <w:bookmarkEnd w:id="14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,</w:t>
      </w:r>
      <w:bookmarkStart w:id="15" w:name="_Toc34051970"/>
      <w:bookmarkStart w:id="16" w:name="_Toc320533682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пољопривредно земљиште</w:t>
      </w:r>
      <w:bookmarkEnd w:id="15"/>
      <w:bookmarkEnd w:id="16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bookmarkStart w:id="17" w:name="_Toc34051971"/>
      <w:bookmarkStart w:id="18" w:name="_Toc320533683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шумско земљиште</w:t>
      </w:r>
      <w:bookmarkEnd w:id="17"/>
      <w:bookmarkEnd w:id="18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bookmarkStart w:id="19" w:name="_Toc34051972"/>
      <w:bookmarkStart w:id="20" w:name="_Toc320533684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водно земљиште</w:t>
      </w:r>
      <w:bookmarkEnd w:id="19"/>
      <w:bookmarkEnd w:id="20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,</w:t>
      </w:r>
      <w:bookmarkStart w:id="21" w:name="_Toc34051973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минералне сировине</w:t>
      </w:r>
      <w:bookmarkEnd w:id="21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bookmarkStart w:id="22" w:name="_Toc34051974"/>
      <w:bookmarkStart w:id="23" w:name="_Toc320533686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правила грађења и услови уређења техничке инфраструктуре јавне намјене</w:t>
      </w:r>
      <w:bookmarkEnd w:id="22"/>
      <w:bookmarkEnd w:id="23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C7B79" w:rsidRPr="0053249D" w:rsidRDefault="00E60F5E" w:rsidP="0053249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3" w:anchor="_Toc433205918" w:history="1">
        <w:r w:rsid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>К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BA"/>
          </w:rPr>
          <w:tab/>
        </w:r>
        <w:r w:rsidR="000C7B79" w:rsidRPr="005324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СМЈЕРНИЦЕ ЗА РЕАЛИЗАЦИЈУ ПЛАНА</w:t>
        </w:r>
      </w:hyperlink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(</w:t>
      </w:r>
      <w:r>
        <w:fldChar w:fldCharType="begin"/>
      </w:r>
      <w:r>
        <w:instrText xml:space="preserve"> HYPERLINK "file:///C:\\Users\\bojana1\\Downloads\\Odluka.doc" \l "_Toc433205919" </w:instrText>
      </w:r>
      <w:r>
        <w:fldChar w:fldCharType="separate"/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у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водна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одредба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0C7B79" w:rsidRPr="0053249D">
        <w:rPr>
          <w:rStyle w:val="Hyperlink"/>
          <w:rFonts w:ascii="Times New Roman" w:hAnsi="Times New Roman" w:cs="Times New Roman"/>
          <w:sz w:val="24"/>
          <w:szCs w:val="24"/>
          <w:u w:val="none"/>
          <w:lang w:val="sr-Cyrl-BA"/>
        </w:rPr>
        <w:t>,</w:t>
      </w:r>
      <w:bookmarkStart w:id="24" w:name="_Toc34051981"/>
      <w:r w:rsidR="000C7B79" w:rsidRPr="0053249D">
        <w:rPr>
          <w:rStyle w:val="Hyperlink"/>
          <w:rFonts w:ascii="Times New Roman" w:hAnsi="Times New Roman" w:cs="Times New Roman"/>
          <w:sz w:val="24"/>
          <w:szCs w:val="24"/>
          <w:u w:val="none"/>
          <w:lang w:val="sr-Cyrl-BA"/>
        </w:rPr>
        <w:t xml:space="preserve"> 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п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рограм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мјера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плана</w:t>
      </w:r>
      <w:bookmarkEnd w:id="24"/>
      <w:proofErr w:type="spellEnd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,</w:t>
      </w:r>
      <w:bookmarkStart w:id="25" w:name="_Toc34051982"/>
      <w:bookmarkStart w:id="26" w:name="_Toc438818410"/>
      <w:bookmarkStart w:id="27" w:name="_Toc436135410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о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бавезе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детаљнијег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7B79" w:rsidRPr="0053249D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простора</w:t>
      </w:r>
      <w:bookmarkEnd w:id="25"/>
      <w:bookmarkEnd w:id="26"/>
      <w:bookmarkEnd w:id="27"/>
      <w:proofErr w:type="spellEnd"/>
      <w:proofErr w:type="gramEnd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bookmarkStart w:id="28" w:name="_Toc34051983"/>
      <w:bookmarkStart w:id="29" w:name="_Toc320533689"/>
      <w:bookmarkStart w:id="30" w:name="_Toc258415099"/>
      <w:bookmarkStart w:id="31" w:name="_Toc257009318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и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зрада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вишегодишњих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секторских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пројеката</w:t>
      </w:r>
      <w:bookmarkEnd w:id="28"/>
      <w:bookmarkEnd w:id="29"/>
      <w:bookmarkEnd w:id="30"/>
      <w:bookmarkEnd w:id="31"/>
      <w:proofErr w:type="spellEnd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bookmarkStart w:id="32" w:name="_Toc34051984"/>
      <w:bookmarkStart w:id="33" w:name="_Toc320533690"/>
      <w:bookmarkStart w:id="34" w:name="_Toc258415100"/>
      <w:bookmarkStart w:id="35" w:name="_Toc257009319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р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азвој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информативног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0C7B79" w:rsidRPr="0053249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7B79" w:rsidRPr="0053249D">
        <w:rPr>
          <w:rFonts w:ascii="Times New Roman" w:hAnsi="Times New Roman" w:cs="Times New Roman"/>
          <w:sz w:val="24"/>
          <w:szCs w:val="24"/>
        </w:rPr>
        <w:t>простору</w:t>
      </w:r>
      <w:bookmarkEnd w:id="32"/>
      <w:bookmarkEnd w:id="33"/>
      <w:bookmarkEnd w:id="34"/>
      <w:bookmarkEnd w:id="35"/>
      <w:proofErr w:type="spellEnd"/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0C7B79" w:rsidRPr="0053249D" w:rsidRDefault="000C7B79" w:rsidP="0053249D">
      <w:pPr>
        <w:pStyle w:val="Default"/>
        <w:ind w:firstLine="720"/>
        <w:rPr>
          <w:rFonts w:ascii="Times New Roman" w:hAnsi="Times New Roman" w:cs="Times New Roman"/>
          <w:bCs/>
          <w:lang w:val="sr-Cyrl-BA"/>
        </w:rPr>
      </w:pPr>
    </w:p>
    <w:p w:rsidR="000C7B79" w:rsidRPr="0053249D" w:rsidRDefault="000C7B79" w:rsidP="005324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b/>
          <w:sz w:val="24"/>
          <w:szCs w:val="24"/>
          <w:lang w:val="sr-Cyrl-BA"/>
        </w:rPr>
        <w:t>Графички дио Плана садржи прилоге:</w:t>
      </w:r>
    </w:p>
    <w:p w:rsidR="000C7B79" w:rsidRPr="0053249D" w:rsidRDefault="000C7B79" w:rsidP="00532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а. </w:t>
      </w:r>
      <w:proofErr w:type="spellStart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Карте</w:t>
      </w:r>
      <w:proofErr w:type="spellEnd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стања</w:t>
      </w:r>
      <w:proofErr w:type="spellEnd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1.Територија,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границе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погранични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појас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административно-територијална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подјела</w:t>
      </w:r>
      <w:proofErr w:type="spellEnd"/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Геолошка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карта</w:t>
      </w:r>
      <w:proofErr w:type="spellEnd"/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3.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Инжењерскогеолошка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карта</w:t>
      </w:r>
      <w:proofErr w:type="spellEnd"/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4.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Хидрогеолошка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карта</w:t>
      </w:r>
      <w:proofErr w:type="spellEnd"/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5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Сеизмолошка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карта</w:t>
      </w:r>
      <w:proofErr w:type="spellEnd"/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6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Природни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ресурси</w:t>
      </w:r>
      <w:proofErr w:type="spellEnd"/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7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Г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рађевинско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земљишт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е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lastRenderedPageBreak/>
        <w:t>8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Привредна, друштвена и комунална инфраструктура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9.</w:t>
      </w:r>
      <w:r w:rsidR="00A911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 xml:space="preserve"> 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Инфраструктурни системи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10.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Животна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средина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и угрожена подручја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11.Културно – историјско насљеђе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2</w:t>
      </w: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53249D">
        <w:rPr>
          <w:rFonts w:ascii="Times New Roman" w:hAnsi="Times New Roman" w:cs="Times New Roman"/>
          <w:sz w:val="24"/>
          <w:szCs w:val="24"/>
          <w:lang w:val="ru-RU"/>
        </w:rPr>
        <w:t xml:space="preserve"> Синтезни приказ постојећег просторног уређења</w:t>
      </w: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б. </w:t>
      </w:r>
      <w:proofErr w:type="spellStart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Карте</w:t>
      </w:r>
      <w:proofErr w:type="spellEnd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планираног</w:t>
      </w:r>
      <w:proofErr w:type="spellEnd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рјешења</w:t>
      </w:r>
      <w:proofErr w:type="spellEnd"/>
      <w:r w:rsidRPr="0053249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0C7B79" w:rsidRPr="0053249D" w:rsidRDefault="00A911DB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Основна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планирана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намјена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површина</w:t>
      </w:r>
      <w:proofErr w:type="spellEnd"/>
    </w:p>
    <w:p w:rsidR="000C7B79" w:rsidRPr="0053249D" w:rsidRDefault="000C7B79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II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Пољопривредно</w:t>
      </w:r>
      <w:proofErr w:type="spellEnd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земљиште</w:t>
      </w:r>
      <w:proofErr w:type="spellEnd"/>
    </w:p>
    <w:p w:rsidR="000C7B79" w:rsidRPr="0053249D" w:rsidRDefault="00A911DB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III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Шуме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шумско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земљиште</w:t>
      </w:r>
      <w:proofErr w:type="spellEnd"/>
    </w:p>
    <w:p w:rsidR="000C7B79" w:rsidRPr="0053249D" w:rsidRDefault="00A911DB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IV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Систем насеља</w:t>
      </w:r>
    </w:p>
    <w:p w:rsidR="000C7B79" w:rsidRPr="0053249D" w:rsidRDefault="00A911DB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Привредна, друштвена и комунална инфраструктура</w:t>
      </w:r>
    </w:p>
    <w:p w:rsidR="000C7B79" w:rsidRPr="0053249D" w:rsidRDefault="00A911DB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BA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VI</w:t>
      </w:r>
      <w:r w:rsidR="000C7B79" w:rsidRPr="0053249D">
        <w:rPr>
          <w:rFonts w:ascii="Times New Roman" w:hAnsi="Times New Roman" w:cs="Times New Roman"/>
          <w:sz w:val="24"/>
          <w:szCs w:val="24"/>
          <w:lang w:val="ru-RU"/>
        </w:rPr>
        <w:t xml:space="preserve"> Саобраћајна инфраструктура</w:t>
      </w:r>
    </w:p>
    <w:p w:rsidR="000C7B79" w:rsidRPr="0053249D" w:rsidRDefault="00A911DB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VII</w:t>
      </w:r>
      <w:r w:rsidR="000C7B79" w:rsidRPr="0053249D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C7B79" w:rsidRPr="0053249D">
        <w:rPr>
          <w:rFonts w:ascii="Times New Roman" w:hAnsi="Times New Roman" w:cs="Times New Roman"/>
          <w:sz w:val="24"/>
          <w:szCs w:val="24"/>
          <w:lang w:val="ru-RU"/>
        </w:rPr>
        <w:t>Енергетска инфраструктура и телекомуникације</w:t>
      </w:r>
    </w:p>
    <w:p w:rsidR="000C7B79" w:rsidRPr="0053249D" w:rsidRDefault="00A911DB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VIII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7B79" w:rsidRPr="0053249D">
        <w:rPr>
          <w:rFonts w:ascii="Times New Roman" w:hAnsi="Times New Roman" w:cs="Times New Roman"/>
          <w:sz w:val="24"/>
          <w:szCs w:val="24"/>
          <w:lang w:val="ru-RU"/>
        </w:rPr>
        <w:t>Водна инфраструктура</w:t>
      </w:r>
    </w:p>
    <w:p w:rsidR="000C7B79" w:rsidRPr="0053249D" w:rsidRDefault="00A911DB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IX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К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ултурно-историјско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природно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насљеђе</w:t>
      </w:r>
      <w:proofErr w:type="spellEnd"/>
    </w:p>
    <w:p w:rsidR="000C7B79" w:rsidRPr="0053249D" w:rsidRDefault="00A911DB" w:rsidP="0053249D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X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Заштита ж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ивотн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е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средин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е</w:t>
      </w:r>
    </w:p>
    <w:p w:rsidR="000C7B79" w:rsidRPr="0053249D" w:rsidRDefault="00A911DB" w:rsidP="005324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XI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BA"/>
        </w:rPr>
        <w:t>С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провођење</w:t>
      </w:r>
      <w:proofErr w:type="spellEnd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C7B79" w:rsidRPr="0053249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плана</w:t>
      </w:r>
      <w:proofErr w:type="spellEnd"/>
    </w:p>
    <w:p w:rsidR="000C7B79" w:rsidRPr="0053249D" w:rsidRDefault="000C7B79" w:rsidP="0053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III</w:t>
      </w:r>
    </w:p>
    <w:p w:rsidR="000C7B79" w:rsidRPr="0053249D" w:rsidRDefault="000C7B79" w:rsidP="0053249D">
      <w:pPr>
        <w:pStyle w:val="Style5"/>
        <w:widowControl/>
        <w:spacing w:before="62" w:line="240" w:lineRule="auto"/>
        <w:ind w:firstLine="720"/>
        <w:jc w:val="both"/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3249D">
        <w:rPr>
          <w:rFonts w:ascii="Times New Roman" w:hAnsi="Times New Roman" w:cs="Times New Roman"/>
          <w:lang w:val="sr-Cyrl-BA"/>
        </w:rPr>
        <w:t xml:space="preserve">Нацрт План се излаже на јавни увид у </w:t>
      </w:r>
      <w:r w:rsidR="009C6FBF">
        <w:rPr>
          <w:rFonts w:ascii="Times New Roman" w:hAnsi="Times New Roman" w:cs="Times New Roman"/>
          <w:lang w:val="sr-Cyrl-BA"/>
        </w:rPr>
        <w:t>сали Скупштине општине Хан Пијесак</w:t>
      </w:r>
      <w:r w:rsidR="00E55F67">
        <w:rPr>
          <w:rFonts w:ascii="Times New Roman" w:hAnsi="Times New Roman" w:cs="Times New Roman"/>
          <w:lang w:val="sr-Cyrl-BA"/>
        </w:rPr>
        <w:t>, почев од 14.10.2020. године</w:t>
      </w:r>
      <w:r w:rsidRPr="0053249D">
        <w:rPr>
          <w:rFonts w:ascii="Times New Roman" w:hAnsi="Times New Roman" w:cs="Times New Roman"/>
          <w:lang w:val="sr-Cyrl-BA"/>
        </w:rPr>
        <w:t xml:space="preserve">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у трајању од 30 дана, сваког радног дана од </w:t>
      </w:r>
      <w:r w:rsidR="00836BFC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08</w:t>
      </w:r>
      <w:r w:rsidR="005003AF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до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Latn-CS" w:eastAsia="sr-Cyrl-CS"/>
        </w:rPr>
        <w:t xml:space="preserve">15 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часова. У току јавног увида одржаће се јавна презентација Нацрта Плана.</w:t>
      </w:r>
    </w:p>
    <w:p w:rsidR="000C7B79" w:rsidRPr="0053249D" w:rsidRDefault="0053249D" w:rsidP="0053249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IV</w:t>
      </w:r>
    </w:p>
    <w:p w:rsidR="000C7B79" w:rsidRPr="0053249D" w:rsidRDefault="000C7B79" w:rsidP="0053249D">
      <w:pPr>
        <w:pStyle w:val="Style1"/>
        <w:spacing w:before="55"/>
        <w:ind w:firstLine="641"/>
        <w:jc w:val="both"/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О мјесту, времену и начину излагања Нацрта Плана на јавни увид јавност и власници непокретности на подручју општине Хан Пијесак обавјештавају се огласом који се објављује најмање два пута у средствима јавног информисања:</w:t>
      </w:r>
      <w:r w:rsid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36BFC"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дневни лист „Глас Српск</w:t>
      </w:r>
      <w:r w:rsidR="00836BFC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е", Алтернативна телевизија, </w:t>
      </w:r>
      <w:r w:rsidR="00836BFC"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836BFC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интернет</w:t>
      </w:r>
      <w:r w:rsidRPr="0053249D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странице општине Хан Пијесак, огласна плоча општине Хан Пијесак, </w:t>
      </w:r>
      <w:r w:rsidR="00836BFC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лед дисплеј и фејсбук страница општине Хан Пијесак.</w:t>
      </w:r>
    </w:p>
    <w:p w:rsidR="000C7B79" w:rsidRPr="0053249D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Прва обавијест објављује се осам дана прије почетка јавног увида,а друга петнаест дана од почетка излагања Нацрта Плана на јавни увид.</w:t>
      </w:r>
    </w:p>
    <w:p w:rsidR="000C7B79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Оглас из става 1. овог члана садржи мјесто, датум, почетак и трајање јавног увида у Нацрт Плана, мјесто и датум излагања, мјесто и вријеме пружања појашњења предложених планских рјешења заинтересованим лицима те рок до када се могу послати приједлози, примједбе и мишљења на Нацрт Плана.</w:t>
      </w:r>
    </w:p>
    <w:p w:rsidR="0053249D" w:rsidRPr="0053249D" w:rsidRDefault="0053249D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V</w:t>
      </w:r>
    </w:p>
    <w:p w:rsidR="000C7B79" w:rsidRPr="0053249D" w:rsidRDefault="000C7B79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t>Примједбе,</w:t>
      </w:r>
      <w:r w:rsidR="00764B7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3249D">
        <w:rPr>
          <w:rFonts w:ascii="Times New Roman" w:hAnsi="Times New Roman" w:cs="Times New Roman"/>
          <w:sz w:val="24"/>
          <w:szCs w:val="24"/>
          <w:lang w:val="sr-Cyrl-BA"/>
        </w:rPr>
        <w:t>приједлози и мишљења о Нацрту Плана уписују се у свеску са нумерисаним странама, која се налази у просторији у којој се Нацрт Плана излаже или се у писаној форми достављају носиоцу припреме, који је обавезан да их прослиједи носиоцу израде документа.</w:t>
      </w:r>
    </w:p>
    <w:p w:rsidR="0053249D" w:rsidRDefault="0053249D" w:rsidP="0053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D51CF" w:rsidRDefault="002D51CF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B79" w:rsidRPr="0053249D" w:rsidRDefault="000C7B79" w:rsidP="00532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249D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VI</w:t>
      </w:r>
    </w:p>
    <w:p w:rsidR="000C7B79" w:rsidRPr="00E37316" w:rsidRDefault="00836BFC" w:rsidP="00532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Oва О</w:t>
      </w:r>
      <w:r w:rsidR="0053249D">
        <w:rPr>
          <w:rFonts w:ascii="Times New Roman" w:hAnsi="Times New Roman" w:cs="Times New Roman"/>
          <w:sz w:val="24"/>
          <w:szCs w:val="24"/>
          <w:lang w:val="sr-Cyrl-BA"/>
        </w:rPr>
        <w:t>длук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0C7B79" w:rsidRPr="0053249D">
        <w:rPr>
          <w:rFonts w:ascii="Times New Roman" w:hAnsi="Times New Roman" w:cs="Times New Roman"/>
          <w:sz w:val="24"/>
          <w:szCs w:val="24"/>
          <w:lang w:val="sr-Cyrl-BA"/>
        </w:rPr>
        <w:t xml:space="preserve"> ступа на снагу осмог дана од дана објављивања у „Службеном гласнику Општине Хан Пијесак“.</w:t>
      </w: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C7B79" w:rsidRPr="0053249D" w:rsidRDefault="000C7B79" w:rsidP="00532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564AEB" w:rsidRPr="0053249D" w:rsidRDefault="0053249D" w:rsidP="0053249D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</w:p>
    <w:p w:rsidR="00564AEB" w:rsidRPr="0053249D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__________________________________</w:t>
      </w:r>
    </w:p>
    <w:p w:rsidR="00564AEB" w:rsidRPr="0053249D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(Михаела Томовић)</w:t>
      </w:r>
    </w:p>
    <w:p w:rsidR="00564AEB" w:rsidRPr="0053249D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ДОСТАВЉЕНО:</w:t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</w:t>
      </w:r>
    </w:p>
    <w:p w:rsidR="00564AEB" w:rsidRPr="0053249D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Начелнику општине,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Одјељењу за управљање развоје, прив., фин. и</w:t>
      </w:r>
    </w:p>
    <w:p w:rsidR="00C0186A" w:rsidRDefault="00564AEB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друштвене дјелатности</w:t>
      </w:r>
      <w:r w:rsidR="00C0186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 ССС за урбанизам и грађење,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                 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Предсједнику скупштине,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Секретару скупштине,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На оглас и </w:t>
      </w:r>
    </w:p>
    <w:p w:rsidR="00564AEB" w:rsidRPr="0053249D" w:rsidRDefault="00C0186A" w:rsidP="0053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="00564AEB" w:rsidRPr="005324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Архиви.</w:t>
      </w:r>
    </w:p>
    <w:sectPr w:rsidR="00564AEB" w:rsidRPr="0053249D" w:rsidSect="0053249D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5E" w:rsidRDefault="00E60F5E" w:rsidP="0090624C">
      <w:pPr>
        <w:spacing w:after="0" w:line="240" w:lineRule="auto"/>
      </w:pPr>
      <w:r>
        <w:separator/>
      </w:r>
    </w:p>
  </w:endnote>
  <w:endnote w:type="continuationSeparator" w:id="0">
    <w:p w:rsidR="00E60F5E" w:rsidRDefault="00E60F5E" w:rsidP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Times"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59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24C" w:rsidRDefault="00906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F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624C" w:rsidRDefault="0090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5E" w:rsidRDefault="00E60F5E" w:rsidP="0090624C">
      <w:pPr>
        <w:spacing w:after="0" w:line="240" w:lineRule="auto"/>
      </w:pPr>
      <w:r>
        <w:separator/>
      </w:r>
    </w:p>
  </w:footnote>
  <w:footnote w:type="continuationSeparator" w:id="0">
    <w:p w:rsidR="00E60F5E" w:rsidRDefault="00E60F5E" w:rsidP="0090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6843"/>
    <w:multiLevelType w:val="hybridMultilevel"/>
    <w:tmpl w:val="2C62F812"/>
    <w:lvl w:ilvl="0" w:tplc="99D0374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0"/>
    <w:rsid w:val="00045E40"/>
    <w:rsid w:val="000C7B79"/>
    <w:rsid w:val="002D51CF"/>
    <w:rsid w:val="00350728"/>
    <w:rsid w:val="00393EA0"/>
    <w:rsid w:val="00406EB6"/>
    <w:rsid w:val="004B692B"/>
    <w:rsid w:val="005003AF"/>
    <w:rsid w:val="0053249D"/>
    <w:rsid w:val="00564AEB"/>
    <w:rsid w:val="005860F9"/>
    <w:rsid w:val="0061237C"/>
    <w:rsid w:val="00623111"/>
    <w:rsid w:val="007067CE"/>
    <w:rsid w:val="00720D06"/>
    <w:rsid w:val="00764B7D"/>
    <w:rsid w:val="00787476"/>
    <w:rsid w:val="00836BFC"/>
    <w:rsid w:val="0090624C"/>
    <w:rsid w:val="00972185"/>
    <w:rsid w:val="009C6FBF"/>
    <w:rsid w:val="00A00169"/>
    <w:rsid w:val="00A911DB"/>
    <w:rsid w:val="00B60C74"/>
    <w:rsid w:val="00C0186A"/>
    <w:rsid w:val="00C527CE"/>
    <w:rsid w:val="00CB6F2F"/>
    <w:rsid w:val="00CC2FC5"/>
    <w:rsid w:val="00E25FC0"/>
    <w:rsid w:val="00E37316"/>
    <w:rsid w:val="00E55F67"/>
    <w:rsid w:val="00E60F5E"/>
    <w:rsid w:val="00E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ACD6"/>
  <w15:chartTrackingRefBased/>
  <w15:docId w15:val="{88E7C49E-2D15-44EE-B244-6C50E91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C"/>
  </w:style>
  <w:style w:type="paragraph" w:styleId="Footer">
    <w:name w:val="footer"/>
    <w:basedOn w:val="Normal"/>
    <w:link w:val="Foot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C"/>
  </w:style>
  <w:style w:type="character" w:styleId="Hyperlink">
    <w:name w:val="Hyperlink"/>
    <w:uiPriority w:val="99"/>
    <w:semiHidden/>
    <w:unhideWhenUsed/>
    <w:rsid w:val="000C7B79"/>
    <w:rPr>
      <w:color w:val="0000FF"/>
      <w:u w:val="single"/>
    </w:rPr>
  </w:style>
  <w:style w:type="paragraph" w:customStyle="1" w:styleId="Default">
    <w:name w:val="Default"/>
    <w:rsid w:val="000C7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0C7B79"/>
    <w:pPr>
      <w:spacing w:after="0" w:line="240" w:lineRule="auto"/>
    </w:pPr>
    <w:rPr>
      <w:rFonts w:ascii="Yu Times" w:eastAsia="Times New Roman" w:hAnsi="Yu Times" w:cs="Times New Roman"/>
      <w:sz w:val="28"/>
      <w:szCs w:val="20"/>
    </w:rPr>
  </w:style>
  <w:style w:type="paragraph" w:customStyle="1" w:styleId="Style5">
    <w:name w:val="Style5"/>
    <w:basedOn w:val="Normal"/>
    <w:uiPriority w:val="99"/>
    <w:rsid w:val="000C7B79"/>
    <w:pPr>
      <w:widowControl w:val="0"/>
      <w:autoSpaceDE w:val="0"/>
      <w:autoSpaceDN w:val="0"/>
      <w:adjustRightInd w:val="0"/>
      <w:spacing w:after="0" w:line="270" w:lineRule="exact"/>
      <w:ind w:firstLine="454"/>
    </w:pPr>
    <w:rPr>
      <w:rFonts w:ascii="Arial" w:eastAsia="Times New Roman" w:hAnsi="Arial" w:cs="Arial"/>
      <w:sz w:val="24"/>
      <w:szCs w:val="24"/>
      <w:lang w:val="sr-Latn-BA" w:eastAsia="sr-Latn-BA"/>
    </w:rPr>
  </w:style>
  <w:style w:type="character" w:customStyle="1" w:styleId="FontStyle12">
    <w:name w:val="Font Style12"/>
    <w:uiPriority w:val="99"/>
    <w:rsid w:val="000C7B79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jana1\Downloads\Odluka.doc" TargetMode="External"/><Relationship Id="rId13" Type="http://schemas.openxmlformats.org/officeDocument/2006/relationships/hyperlink" Target="file:///C:\Users\bojana1\Downloads\Odluka.doc" TargetMode="External"/><Relationship Id="rId18" Type="http://schemas.openxmlformats.org/officeDocument/2006/relationships/hyperlink" Target="file:///C:\Users\bojana1\Downloads\Odluka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bojana1\Downloads\Odluka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bojana1\Downloads\Odluka.doc" TargetMode="External"/><Relationship Id="rId17" Type="http://schemas.openxmlformats.org/officeDocument/2006/relationships/hyperlink" Target="file:///C:\Users\bojana1\Downloads\Odluka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bojana1\Downloads\Odluka.doc" TargetMode="External"/><Relationship Id="rId20" Type="http://schemas.openxmlformats.org/officeDocument/2006/relationships/hyperlink" Target="file:///C:\Users\bojana1\Downloads\Odluk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ojana1\Downloads\Odluka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bojana1\Downloads\Odluka.doc" TargetMode="External"/><Relationship Id="rId23" Type="http://schemas.openxmlformats.org/officeDocument/2006/relationships/hyperlink" Target="file:///C:\Users\bojana1\Downloads\Odluka.doc" TargetMode="External"/><Relationship Id="rId10" Type="http://schemas.openxmlformats.org/officeDocument/2006/relationships/hyperlink" Target="file:///C:\Users\bojana1\Downloads\Odluka.doc" TargetMode="External"/><Relationship Id="rId19" Type="http://schemas.openxmlformats.org/officeDocument/2006/relationships/hyperlink" Target="file:///C:\Users\bojana1\Downloads\Odluka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ojana1\Downloads\Odluka.doc" TargetMode="External"/><Relationship Id="rId14" Type="http://schemas.openxmlformats.org/officeDocument/2006/relationships/hyperlink" Target="file:///C:\Users\bojana1\Downloads\Odluka.doc" TargetMode="External"/><Relationship Id="rId22" Type="http://schemas.openxmlformats.org/officeDocument/2006/relationships/hyperlink" Target="file:///C:\Users\bojana1\Downloads\Odluk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4E7F-7C11-4398-80C8-BBA81A20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11</cp:revision>
  <cp:lastPrinted>2020-09-25T09:17:00Z</cp:lastPrinted>
  <dcterms:created xsi:type="dcterms:W3CDTF">2020-09-10T07:05:00Z</dcterms:created>
  <dcterms:modified xsi:type="dcterms:W3CDTF">2020-09-25T09:17:00Z</dcterms:modified>
</cp:coreProperties>
</file>