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F1C" w:rsidRDefault="00594F1C" w:rsidP="00594F1C">
      <w:pPr>
        <w:pStyle w:val="Normal10"/>
      </w:pPr>
      <w:r>
        <w:rPr>
          <w:b/>
        </w:rPr>
        <w:t>РЕПУБЛИКА  СРПСКА</w:t>
      </w:r>
      <w:r>
        <w:rPr>
          <w:b/>
        </w:rPr>
        <w:tab/>
      </w:r>
      <w:r>
        <w:rPr>
          <w:b/>
        </w:rPr>
        <w:tab/>
      </w:r>
      <w:r>
        <w:rPr>
          <w:b/>
        </w:rPr>
        <w:tab/>
      </w:r>
      <w:r>
        <w:rPr>
          <w:b/>
        </w:rPr>
        <w:tab/>
        <w:t xml:space="preserve">   </w:t>
      </w:r>
    </w:p>
    <w:p w:rsidR="00594F1C" w:rsidRDefault="00594F1C" w:rsidP="00594F1C">
      <w:pPr>
        <w:pStyle w:val="Normal10"/>
        <w:jc w:val="both"/>
      </w:pPr>
      <w:r>
        <w:rPr>
          <w:b/>
        </w:rPr>
        <w:t>ОПШТИНА ХАН ПИЈЕСАК</w:t>
      </w:r>
    </w:p>
    <w:p w:rsidR="00594F1C" w:rsidRDefault="00594F1C" w:rsidP="00594F1C">
      <w:pPr>
        <w:pStyle w:val="Normal10"/>
        <w:jc w:val="both"/>
      </w:pPr>
      <w:r>
        <w:rPr>
          <w:b/>
        </w:rPr>
        <w:t>СКУПШТИНА ОПШТИНЕ</w:t>
      </w:r>
    </w:p>
    <w:p w:rsidR="00522B95" w:rsidRPr="00716E52" w:rsidRDefault="00522B95" w:rsidP="000B7394">
      <w:pPr>
        <w:jc w:val="right"/>
        <w:rPr>
          <w:b/>
          <w:lang w:val="sr-Cyrl-RS"/>
        </w:rPr>
      </w:pPr>
    </w:p>
    <w:p w:rsidR="00326A7D" w:rsidRPr="00716E52" w:rsidRDefault="00326A7D" w:rsidP="00F22E29">
      <w:pPr>
        <w:jc w:val="both"/>
        <w:rPr>
          <w:lang w:val="sr-Cyrl-RS"/>
        </w:rPr>
      </w:pPr>
      <w:bookmarkStart w:id="0" w:name="_GoBack"/>
      <w:r w:rsidRPr="00716E52">
        <w:rPr>
          <w:lang w:val="sr-Cyrl-RS"/>
        </w:rPr>
        <w:t>На основу члана 39. став (2)</w:t>
      </w:r>
      <w:r w:rsidR="00F970CA">
        <w:rPr>
          <w:lang w:val="sr-Latn-RS"/>
        </w:rPr>
        <w:t xml:space="preserve"> </w:t>
      </w:r>
      <w:r w:rsidR="00F970CA">
        <w:rPr>
          <w:lang w:val="sr-Cyrl-RS"/>
        </w:rPr>
        <w:t>и члана 82. став (2)</w:t>
      </w:r>
      <w:r w:rsidRPr="00716E52">
        <w:rPr>
          <w:lang w:val="sr-Cyrl-RS"/>
        </w:rPr>
        <w:t xml:space="preserve"> Закона о локалној самоуправи  („Службени гласник Републике Српске“, број 97/16) и </w:t>
      </w:r>
      <w:r w:rsidR="00DF44CE">
        <w:t xml:space="preserve">члана 37. став (2) тачка </w:t>
      </w:r>
      <w:r w:rsidR="00DF44CE">
        <w:rPr>
          <w:lang w:val="sr-Cyrl-RS"/>
        </w:rPr>
        <w:t>2</w:t>
      </w:r>
      <w:r w:rsidR="00DF44CE">
        <w:t>. Статута општине Хан Пијесак („Службени гласник општине Хан Пијесак“ број 10/17)</w:t>
      </w:r>
      <w:r w:rsidRPr="00716E52">
        <w:rPr>
          <w:lang w:val="sr-Cyrl-RS"/>
        </w:rPr>
        <w:t xml:space="preserve"> Скупштина општине </w:t>
      </w:r>
      <w:r w:rsidR="00716E52" w:rsidRPr="00716E52">
        <w:rPr>
          <w:lang w:val="sr-Cyrl-RS"/>
        </w:rPr>
        <w:t>Хан Пијесак</w:t>
      </w:r>
      <w:r w:rsidRPr="00716E52">
        <w:rPr>
          <w:lang w:val="sr-Cyrl-RS"/>
        </w:rPr>
        <w:t xml:space="preserve"> на </w:t>
      </w:r>
      <w:r w:rsidR="00F970CA">
        <w:rPr>
          <w:lang w:val="sr-Cyrl-RS"/>
        </w:rPr>
        <w:t xml:space="preserve">ванредној </w:t>
      </w:r>
      <w:r w:rsidRPr="00716E52">
        <w:rPr>
          <w:lang w:val="sr-Cyrl-RS"/>
        </w:rPr>
        <w:t xml:space="preserve">сједници одржаној </w:t>
      </w:r>
      <w:r w:rsidR="00CF0F9A">
        <w:rPr>
          <w:lang w:val="sr-Cyrl-RS"/>
        </w:rPr>
        <w:t>15.07.2021</w:t>
      </w:r>
      <w:r w:rsidRPr="00716E52">
        <w:rPr>
          <w:lang w:val="sr-Cyrl-RS"/>
        </w:rPr>
        <w:t>. године, д о н о с и</w:t>
      </w:r>
    </w:p>
    <w:p w:rsidR="00326A7D" w:rsidRPr="00716E52" w:rsidRDefault="00326A7D" w:rsidP="00326A7D">
      <w:pPr>
        <w:rPr>
          <w:lang w:val="sr-Cyrl-RS"/>
        </w:rPr>
      </w:pPr>
    </w:p>
    <w:p w:rsidR="00522B95" w:rsidRDefault="00F970CA" w:rsidP="000B7394">
      <w:pPr>
        <w:jc w:val="center"/>
        <w:rPr>
          <w:b/>
          <w:lang w:val="sr-Latn-RS"/>
        </w:rPr>
      </w:pPr>
      <w:r>
        <w:rPr>
          <w:b/>
          <w:lang w:val="sr-Cyrl-RS"/>
        </w:rPr>
        <w:t xml:space="preserve">П Р Е П О Р У К Е </w:t>
      </w:r>
    </w:p>
    <w:p w:rsidR="001C48A6" w:rsidRDefault="001C46FD" w:rsidP="000B7394">
      <w:pPr>
        <w:jc w:val="center"/>
        <w:rPr>
          <w:b/>
          <w:lang w:val="sr-Cyrl-RS"/>
        </w:rPr>
      </w:pPr>
      <w:r>
        <w:rPr>
          <w:b/>
          <w:lang w:val="sr-Cyrl-RS"/>
        </w:rPr>
        <w:t>У домену</w:t>
      </w:r>
      <w:r w:rsidR="00632FFF">
        <w:rPr>
          <w:b/>
          <w:lang w:val="sr-Cyrl-RS"/>
        </w:rPr>
        <w:t xml:space="preserve"> политика и</w:t>
      </w:r>
      <w:r>
        <w:rPr>
          <w:b/>
          <w:lang w:val="sr-Cyrl-RS"/>
        </w:rPr>
        <w:t xml:space="preserve"> пословања са шумским дрвним сортиментима </w:t>
      </w:r>
    </w:p>
    <w:p w:rsidR="00D76A99" w:rsidRDefault="001C46FD" w:rsidP="000B7394">
      <w:pPr>
        <w:jc w:val="center"/>
        <w:rPr>
          <w:b/>
          <w:lang w:val="sr-Cyrl-RS"/>
        </w:rPr>
      </w:pPr>
      <w:r>
        <w:rPr>
          <w:b/>
          <w:lang w:val="sr-Cyrl-RS"/>
        </w:rPr>
        <w:t>у општини Хан Пијесак</w:t>
      </w:r>
    </w:p>
    <w:p w:rsidR="00B927D0" w:rsidRDefault="00B927D0" w:rsidP="000B7394">
      <w:pPr>
        <w:jc w:val="center"/>
        <w:rPr>
          <w:b/>
          <w:lang w:val="sr-Cyrl-RS"/>
        </w:rPr>
      </w:pPr>
    </w:p>
    <w:p w:rsidR="00B927D0" w:rsidRDefault="00B927D0" w:rsidP="006A3682">
      <w:pPr>
        <w:spacing w:after="120"/>
        <w:jc w:val="both"/>
        <w:rPr>
          <w:b/>
          <w:lang w:val="sr-Cyrl-RS"/>
        </w:rPr>
      </w:pPr>
      <w:r>
        <w:rPr>
          <w:lang w:val="sr-Cyrl-RS"/>
        </w:rPr>
        <w:t xml:space="preserve">У односу на значај шумарства и дрвопрераде </w:t>
      </w:r>
      <w:r w:rsidR="00A67C93">
        <w:rPr>
          <w:lang w:val="sr-Cyrl-RS"/>
        </w:rPr>
        <w:t xml:space="preserve">као и повезане </w:t>
      </w:r>
      <w:r>
        <w:rPr>
          <w:lang w:val="sr-Cyrl-RS"/>
        </w:rPr>
        <w:t xml:space="preserve">аутопревозничке дјелатности, који </w:t>
      </w:r>
      <w:r w:rsidR="00A67C93">
        <w:rPr>
          <w:lang w:val="sr-Cyrl-RS"/>
        </w:rPr>
        <w:t xml:space="preserve">уз услуге извоза и сјече у шумарству, </w:t>
      </w:r>
      <w:r>
        <w:rPr>
          <w:lang w:val="sr-Cyrl-RS"/>
        </w:rPr>
        <w:t xml:space="preserve">заједно </w:t>
      </w:r>
      <w:r w:rsidR="006A3682">
        <w:rPr>
          <w:lang w:val="sr-Cyrl-RS"/>
        </w:rPr>
        <w:t xml:space="preserve">представљају </w:t>
      </w:r>
      <w:r>
        <w:rPr>
          <w:lang w:val="sr-Cyrl-RS"/>
        </w:rPr>
        <w:t>доминатну привредну активност на подручју општине Хан Пијесак, Скупштина општине Хан Пијесак даје препоруке</w:t>
      </w:r>
      <w:r w:rsidR="00C24310">
        <w:rPr>
          <w:lang w:val="sr-Latn-RS"/>
        </w:rPr>
        <w:t xml:space="preserve"> </w:t>
      </w:r>
      <w:r w:rsidR="00C24310">
        <w:rPr>
          <w:color w:val="FF0000"/>
          <w:lang w:val="sr-Cyrl-RS"/>
        </w:rPr>
        <w:t>надлежним Министартсву пољопривреде, шумарства и водопривреде РС, Министарству привреде и предузетништва РС,</w:t>
      </w:r>
      <w:r>
        <w:rPr>
          <w:lang w:val="sr-Cyrl-RS"/>
        </w:rPr>
        <w:t xml:space="preserve"> ЈПШ „Шуме Републике Српске“ а.д. Соколац као кориснику шума и шумског земљишта и Влади Републике Српске као скупштини ЈПШ „Шуме Републике Српске“ а.д. Соколац, како слиједи:</w:t>
      </w:r>
    </w:p>
    <w:p w:rsidR="00AE4B39" w:rsidRDefault="00AE4B39" w:rsidP="000B7394">
      <w:pPr>
        <w:jc w:val="center"/>
        <w:rPr>
          <w:b/>
          <w:lang w:val="sr-Cyrl-RS"/>
        </w:rPr>
      </w:pPr>
    </w:p>
    <w:p w:rsidR="00B927D0" w:rsidRPr="00C930CF" w:rsidRDefault="00F970CA" w:rsidP="00B927D0">
      <w:pPr>
        <w:spacing w:after="120"/>
        <w:jc w:val="both"/>
        <w:rPr>
          <w:b/>
          <w:i/>
          <w:lang w:val="sr-Cyrl-RS"/>
        </w:rPr>
      </w:pPr>
      <w:r w:rsidRPr="00C930CF">
        <w:rPr>
          <w:b/>
          <w:i/>
          <w:lang w:val="sr-Cyrl-RS"/>
        </w:rPr>
        <w:t xml:space="preserve">(1) </w:t>
      </w:r>
      <w:r w:rsidR="00B927D0" w:rsidRPr="00C930CF">
        <w:rPr>
          <w:b/>
          <w:i/>
          <w:lang w:val="sr-Cyrl-RS"/>
        </w:rPr>
        <w:t>ПРИМАРНА ПРЕРАДА ДРВЕТА</w:t>
      </w:r>
    </w:p>
    <w:p w:rsidR="00700934" w:rsidRDefault="00700934" w:rsidP="00B927D0">
      <w:pPr>
        <w:spacing w:after="120"/>
        <w:jc w:val="both"/>
        <w:rPr>
          <w:lang w:val="sr-Cyrl-RS"/>
        </w:rPr>
      </w:pPr>
      <w:r>
        <w:rPr>
          <w:lang w:val="sr-Cyrl-RS"/>
        </w:rPr>
        <w:t>- Скупштина општине Хан Пијесак сматра да је неопходно под хитно преиспитати политику распосјеле шумских дрвних сортимената</w:t>
      </w:r>
      <w:r w:rsidR="006A3682">
        <w:rPr>
          <w:lang w:val="sr-Cyrl-RS"/>
        </w:rPr>
        <w:t xml:space="preserve"> (у даљем тексту: ШДС)</w:t>
      </w:r>
      <w:r>
        <w:rPr>
          <w:lang w:val="sr-Cyrl-RS"/>
        </w:rPr>
        <w:t xml:space="preserve"> локалним дрвопрерађивачима са подручја општине Хан Пијесак у циљу обезбјеђења минималних количина те исту ускладити са чланом 84. Закона о шумама </w:t>
      </w:r>
      <w:r w:rsidRPr="00700934">
        <w:rPr>
          <w:lang w:val="sr-Cyrl-RS"/>
        </w:rPr>
        <w:t xml:space="preserve">(„Службени гласник Републике Српске“, број </w:t>
      </w:r>
      <w:r>
        <w:rPr>
          <w:lang w:val="sr-Cyrl-RS"/>
        </w:rPr>
        <w:t>75/08, 60/13 i 70/</w:t>
      </w:r>
      <w:r w:rsidRPr="00700934">
        <w:rPr>
          <w:lang w:val="sr-Cyrl-RS"/>
        </w:rPr>
        <w:t>20)</w:t>
      </w:r>
      <w:r>
        <w:rPr>
          <w:lang w:val="sr-Cyrl-RS"/>
        </w:rPr>
        <w:t>;</w:t>
      </w:r>
    </w:p>
    <w:p w:rsidR="00EE477B" w:rsidRDefault="00700934" w:rsidP="00B927D0">
      <w:pPr>
        <w:spacing w:after="120"/>
        <w:jc w:val="both"/>
        <w:rPr>
          <w:lang w:val="sr-Cyrl-RS"/>
        </w:rPr>
      </w:pPr>
      <w:r>
        <w:rPr>
          <w:lang w:val="sr-Cyrl-RS"/>
        </w:rPr>
        <w:t>- Скупштина општине Хан Пијесак тражи да се</w:t>
      </w:r>
      <w:r w:rsidR="00B925F2">
        <w:rPr>
          <w:lang w:val="sr-Cyrl-RS"/>
        </w:rPr>
        <w:t xml:space="preserve"> покрене процедура измјене</w:t>
      </w:r>
      <w:r>
        <w:rPr>
          <w:lang w:val="sr-Cyrl-RS"/>
        </w:rPr>
        <w:t xml:space="preserve"> </w:t>
      </w:r>
      <w:r w:rsidR="00B925F2">
        <w:rPr>
          <w:lang w:val="sr-Cyrl-RS"/>
        </w:rPr>
        <w:t>Закона</w:t>
      </w:r>
      <w:r>
        <w:rPr>
          <w:lang w:val="sr-Cyrl-RS"/>
        </w:rPr>
        <w:t xml:space="preserve"> о шумама </w:t>
      </w:r>
      <w:r w:rsidR="00B925F2">
        <w:rPr>
          <w:lang w:val="sr-Cyrl-RS"/>
        </w:rPr>
        <w:t xml:space="preserve">у дијелу који се односи на сарадњу корисника шума и шумског земљишта са јединицама локалне самоуправе приликом утврђивања неопходног минимума </w:t>
      </w:r>
      <w:r w:rsidR="006A3682">
        <w:rPr>
          <w:lang w:val="sr-Cyrl-RS"/>
        </w:rPr>
        <w:t>ШДС</w:t>
      </w:r>
      <w:r w:rsidR="00B925F2">
        <w:rPr>
          <w:lang w:val="sr-Cyrl-RS"/>
        </w:rPr>
        <w:t xml:space="preserve"> за ту јединицу локалне самоуправе, што је укинуто последњом измјеном Закона </w:t>
      </w:r>
      <w:r w:rsidR="00EE477B">
        <w:rPr>
          <w:lang w:val="sr-Cyrl-RS"/>
        </w:rPr>
        <w:t xml:space="preserve">о шумама </w:t>
      </w:r>
      <w:r w:rsidR="00B925F2">
        <w:rPr>
          <w:lang w:val="sr-Cyrl-RS"/>
        </w:rPr>
        <w:t>у 2020. години</w:t>
      </w:r>
      <w:r w:rsidR="00EE477B">
        <w:rPr>
          <w:lang w:val="sr-Cyrl-RS"/>
        </w:rPr>
        <w:t xml:space="preserve">; </w:t>
      </w:r>
    </w:p>
    <w:p w:rsidR="00EE477B" w:rsidRDefault="00EE477B" w:rsidP="00B927D0">
      <w:pPr>
        <w:spacing w:after="120"/>
        <w:jc w:val="both"/>
        <w:rPr>
          <w:lang w:val="sr-Cyrl-RS"/>
        </w:rPr>
      </w:pPr>
      <w:r>
        <w:rPr>
          <w:lang w:val="sr-Cyrl-RS"/>
        </w:rPr>
        <w:t>- Скупштина општине Хан Пијесак тражи да се, приликом припреме законских и подзаконских аката у домену шума и шумског земљишта, у радне групе укључе представници јединица локалне самоуправе код којих су шумарство и дрвопрерада доминантне привредне гране и које чине окосницу локалног развоја.</w:t>
      </w:r>
    </w:p>
    <w:p w:rsidR="006A3682" w:rsidRPr="00C930CF" w:rsidRDefault="00B927D0" w:rsidP="00B927D0">
      <w:pPr>
        <w:spacing w:after="120"/>
        <w:jc w:val="both"/>
        <w:rPr>
          <w:b/>
          <w:i/>
          <w:lang w:val="sr-Cyrl-RS"/>
        </w:rPr>
      </w:pPr>
      <w:r w:rsidRPr="00C930CF">
        <w:rPr>
          <w:b/>
          <w:i/>
          <w:lang w:val="sr-Cyrl-RS"/>
        </w:rPr>
        <w:t xml:space="preserve">(2) </w:t>
      </w:r>
      <w:r w:rsidR="006A3682" w:rsidRPr="00C930CF">
        <w:rPr>
          <w:b/>
          <w:i/>
          <w:lang w:val="sr-Cyrl-RS"/>
        </w:rPr>
        <w:t>УСЛУГЕ ПРЕВОЗА ШДС</w:t>
      </w:r>
    </w:p>
    <w:p w:rsidR="00C930CF" w:rsidRDefault="006A3682" w:rsidP="00B927D0">
      <w:pPr>
        <w:spacing w:after="120"/>
        <w:jc w:val="both"/>
        <w:rPr>
          <w:lang w:val="sr-Cyrl-RS"/>
        </w:rPr>
      </w:pPr>
      <w:r>
        <w:rPr>
          <w:lang w:val="sr-Cyrl-RS"/>
        </w:rPr>
        <w:t xml:space="preserve">- </w:t>
      </w:r>
      <w:r w:rsidR="00A67C93">
        <w:rPr>
          <w:lang w:val="sr-Cyrl-RS"/>
        </w:rPr>
        <w:t>Скупштина општине Хан Пијесак тражи да ШГ „Височник“ Хан Пијесак, приликом дефинисања политике продаје рудног и целулозног дрвета, води рачуна о интересима локалних аутопревозника у смис</w:t>
      </w:r>
      <w:r w:rsidR="00DC5C67">
        <w:rPr>
          <w:lang w:val="sr-Cyrl-RS"/>
        </w:rPr>
        <w:t>лу да се они индиректно не угрозе на начин да се продаја рудног и целулозног дрвета не реализује са купцем „</w:t>
      </w:r>
      <w:r w:rsidR="00DC5C67">
        <w:rPr>
          <w:lang w:val="sr-Latn-RS"/>
        </w:rPr>
        <w:t xml:space="preserve">Natron Hayat“ </w:t>
      </w:r>
      <w:r w:rsidR="00DC5C67">
        <w:rPr>
          <w:lang w:val="sr-Cyrl-RS"/>
        </w:rPr>
        <w:t>д.о.о. Маглај</w:t>
      </w:r>
      <w:r w:rsidR="00C930CF">
        <w:rPr>
          <w:lang w:val="sr-Cyrl-RS"/>
        </w:rPr>
        <w:t xml:space="preserve">, те предлаже: </w:t>
      </w:r>
    </w:p>
    <w:p w:rsidR="00C930CF" w:rsidRDefault="00C930CF" w:rsidP="00C930CF">
      <w:pPr>
        <w:spacing w:after="120"/>
        <w:ind w:left="720"/>
        <w:jc w:val="both"/>
        <w:rPr>
          <w:lang w:val="sr-Cyrl-RS"/>
        </w:rPr>
      </w:pPr>
      <w:r>
        <w:rPr>
          <w:lang w:val="sr-Cyrl-RS"/>
        </w:rPr>
        <w:t>- да се продужи уговор са купцем рудног и целулозног дрвета „</w:t>
      </w:r>
      <w:r>
        <w:rPr>
          <w:lang w:val="sr-Latn-RS"/>
        </w:rPr>
        <w:t xml:space="preserve">Natron Hayat“ </w:t>
      </w:r>
      <w:r>
        <w:rPr>
          <w:lang w:val="sr-Cyrl-RS"/>
        </w:rPr>
        <w:t xml:space="preserve">д.о.о. Маглај; </w:t>
      </w:r>
    </w:p>
    <w:p w:rsidR="00C930CF" w:rsidRDefault="00C930CF" w:rsidP="00C930CF">
      <w:pPr>
        <w:spacing w:after="120"/>
        <w:ind w:left="720"/>
        <w:jc w:val="both"/>
        <w:rPr>
          <w:lang w:val="sr-Cyrl-RS"/>
        </w:rPr>
      </w:pPr>
      <w:r>
        <w:rPr>
          <w:lang w:val="sr-Cyrl-RS"/>
        </w:rPr>
        <w:t>- да се комплетна продаја рудног и целулолозног дрвета реализује са купцем „</w:t>
      </w:r>
      <w:r>
        <w:rPr>
          <w:lang w:val="sr-Latn-RS"/>
        </w:rPr>
        <w:t xml:space="preserve">Natron Hayat“ </w:t>
      </w:r>
      <w:r>
        <w:rPr>
          <w:lang w:val="sr-Cyrl-RS"/>
        </w:rPr>
        <w:t>д.о.о. Маглај;</w:t>
      </w:r>
    </w:p>
    <w:p w:rsidR="00C930CF" w:rsidRDefault="00C930CF" w:rsidP="00C930CF">
      <w:pPr>
        <w:spacing w:after="120"/>
        <w:ind w:left="720"/>
        <w:jc w:val="both"/>
        <w:rPr>
          <w:lang w:val="sr-Cyrl-RS"/>
        </w:rPr>
      </w:pPr>
      <w:r>
        <w:rPr>
          <w:lang w:val="sr-Cyrl-RS"/>
        </w:rPr>
        <w:t>- да се приликом уговарања са купцем „</w:t>
      </w:r>
      <w:r>
        <w:rPr>
          <w:lang w:val="sr-Latn-RS"/>
        </w:rPr>
        <w:t xml:space="preserve">Natron Hayat“ </w:t>
      </w:r>
      <w:r>
        <w:rPr>
          <w:lang w:val="sr-Cyrl-RS"/>
        </w:rPr>
        <w:t>д.о.о. Маглај инсистира да превоз врше аутопревозници из Хан Пијеска;</w:t>
      </w:r>
    </w:p>
    <w:p w:rsidR="005E6684" w:rsidRDefault="005E6684" w:rsidP="00C930CF">
      <w:pPr>
        <w:spacing w:after="120"/>
        <w:ind w:left="720"/>
        <w:jc w:val="both"/>
        <w:rPr>
          <w:lang w:val="sr-Cyrl-RS"/>
        </w:rPr>
      </w:pPr>
    </w:p>
    <w:p w:rsidR="00C930CF" w:rsidRPr="00C930CF" w:rsidRDefault="00C930CF" w:rsidP="00B927D0">
      <w:pPr>
        <w:spacing w:after="120"/>
        <w:jc w:val="both"/>
        <w:rPr>
          <w:b/>
          <w:i/>
          <w:lang w:val="sr-Cyrl-RS"/>
        </w:rPr>
      </w:pPr>
      <w:r w:rsidRPr="00C930CF">
        <w:rPr>
          <w:b/>
          <w:i/>
          <w:lang w:val="sr-Cyrl-RS"/>
        </w:rPr>
        <w:lastRenderedPageBreak/>
        <w:t>(3) РЕЗИМЕ ПРЕПОРУКА</w:t>
      </w:r>
    </w:p>
    <w:p w:rsidR="00DC5C67" w:rsidRDefault="00DC5C67" w:rsidP="00B927D0">
      <w:pPr>
        <w:spacing w:after="120"/>
        <w:jc w:val="both"/>
        <w:rPr>
          <w:lang w:val="sr-Cyrl-RS"/>
        </w:rPr>
      </w:pPr>
      <w:r>
        <w:rPr>
          <w:lang w:val="sr-Cyrl-RS"/>
        </w:rPr>
        <w:t>Скупштина општине Хан Пијеса</w:t>
      </w:r>
      <w:r w:rsidR="00C930CF">
        <w:rPr>
          <w:lang w:val="sr-Cyrl-RS"/>
        </w:rPr>
        <w:t xml:space="preserve">к даје генералну </w:t>
      </w:r>
      <w:r>
        <w:rPr>
          <w:lang w:val="sr-Cyrl-RS"/>
        </w:rPr>
        <w:t xml:space="preserve">препоруку ШГ „Височник“ Хан Пијесак, </w:t>
      </w:r>
      <w:r w:rsidR="00C930CF">
        <w:rPr>
          <w:lang w:val="sr-Cyrl-RS"/>
        </w:rPr>
        <w:t xml:space="preserve">да у вршењу својих дјелатности, а у позицији јавног предузећа води рачуна о економским, а тиме и социјалним и друштвеним последицама својих одлука и политика на привреду и становништво општине Хан Пијесак, те у том смислу покаже одговорност за опстанак привреде и становништва на овом подручју и допринесе </w:t>
      </w:r>
      <w:r w:rsidR="005A3062">
        <w:rPr>
          <w:lang w:val="sr-Cyrl-RS"/>
        </w:rPr>
        <w:t>з</w:t>
      </w:r>
      <w:r w:rsidR="00C930CF">
        <w:rPr>
          <w:lang w:val="sr-Cyrl-RS"/>
        </w:rPr>
        <w:t>аустављању негативних трендова који се огледају у смањењу привредне активности, гашењу привредних субјеката, депопулацији становништва и све већем сиромаштву</w:t>
      </w:r>
      <w:r w:rsidR="005A3062">
        <w:rPr>
          <w:lang w:val="sr-Cyrl-RS"/>
        </w:rPr>
        <w:t>.</w:t>
      </w:r>
    </w:p>
    <w:p w:rsidR="001C48A6" w:rsidRDefault="001C48A6" w:rsidP="00B927D0">
      <w:pPr>
        <w:spacing w:after="120"/>
        <w:jc w:val="both"/>
        <w:rPr>
          <w:lang w:val="sr-Cyrl-RS"/>
        </w:rPr>
      </w:pPr>
    </w:p>
    <w:p w:rsidR="001C48A6" w:rsidRDefault="001C48A6" w:rsidP="001C48A6">
      <w:pPr>
        <w:spacing w:after="120"/>
        <w:jc w:val="center"/>
        <w:rPr>
          <w:b/>
          <w:lang w:val="sr-Cyrl-RS"/>
        </w:rPr>
      </w:pPr>
      <w:r w:rsidRPr="001C48A6">
        <w:rPr>
          <w:b/>
          <w:lang w:val="sr-Cyrl-RS"/>
        </w:rPr>
        <w:t>О Б Р А З Л О Ж Е Њ Е</w:t>
      </w:r>
    </w:p>
    <w:p w:rsidR="001C48A6" w:rsidRPr="001C48A6" w:rsidRDefault="001C48A6" w:rsidP="001C48A6">
      <w:pPr>
        <w:spacing w:after="120"/>
        <w:jc w:val="center"/>
        <w:rPr>
          <w:b/>
          <w:lang w:val="sr-Cyrl-RS"/>
        </w:rPr>
      </w:pPr>
    </w:p>
    <w:p w:rsidR="001C48A6" w:rsidRDefault="001C48A6" w:rsidP="00B927D0">
      <w:pPr>
        <w:spacing w:after="120"/>
        <w:jc w:val="both"/>
        <w:rPr>
          <w:lang w:val="sr-Cyrl-RS"/>
        </w:rPr>
      </w:pPr>
      <w:r>
        <w:rPr>
          <w:lang w:val="sr-Cyrl-RS"/>
        </w:rPr>
        <w:t>Ове препоруке су настал</w:t>
      </w:r>
      <w:r w:rsidR="007F2E10">
        <w:rPr>
          <w:lang w:val="sr-Cyrl-RS"/>
        </w:rPr>
        <w:t>е</w:t>
      </w:r>
      <w:r>
        <w:rPr>
          <w:lang w:val="sr-Cyrl-RS"/>
        </w:rPr>
        <w:t xml:space="preserve"> као резултат писменог и усменог обраћања дрвопрерађивача и аутопревозника са подручја општине Хан Пијесак према Начелнику општине. У том смислу је одржано и неколико састанака са инсистирањем да се покрене иницијатива од стране Општине Хан Пијесак како би се на неки начин заштитили интереси ове двије групације код ЈПШ „Шуме Републике Српске“ а.д. Соколац, ШГ „Височник“ Хан Пијесак.</w:t>
      </w:r>
      <w:r w:rsidR="009B71A0">
        <w:rPr>
          <w:lang w:val="sr-Cyrl-RS"/>
        </w:rPr>
        <w:t xml:space="preserve"> Општини су се директно обратили: Удружење дрвопрерађивача „Пилане“ Хан Пијесак (бр. 02-332-9/21 од 05.07.2021. године, „Бјелаковић“ д.о.о. Хан Пијесак (бр. 02-332-8/21 од 05.07.2021. године, „МТК Оморика“ д.о.о. Хан Пијесак (бр. 02-332-10/21 од 06.07.2021. године и Удружење превозника „Шуматранс“ Хан Пијесак (бр. 02-332-11/21 од 09.07.2021. године).</w:t>
      </w:r>
    </w:p>
    <w:p w:rsidR="007D332C" w:rsidRDefault="001C48A6" w:rsidP="007D332C">
      <w:pPr>
        <w:spacing w:after="120"/>
        <w:jc w:val="both"/>
        <w:rPr>
          <w:lang w:val="sr-Cyrl-RS"/>
        </w:rPr>
      </w:pPr>
      <w:r>
        <w:rPr>
          <w:lang w:val="sr-Cyrl-RS"/>
        </w:rPr>
        <w:t>С обзиром да су јединицама локалне самоуправе укинуте све надлежности у домену управљања и кориштења шума и шумског земљишта, а да истовремено јединице локалне самоуправе у складу са Европском повељом о локалној самоуправи и Законом о локалној са</w:t>
      </w:r>
      <w:r w:rsidR="007D332C">
        <w:rPr>
          <w:lang w:val="sr-Cyrl-RS"/>
        </w:rPr>
        <w:t>моуправи имају надлежности у домену интегрисаног локалног развоја</w:t>
      </w:r>
      <w:r w:rsidR="009B71A0">
        <w:rPr>
          <w:lang w:val="sr-Cyrl-RS"/>
        </w:rPr>
        <w:t xml:space="preserve">, дефинисању приоритета и мјера, доношењу стратегија и других планских аката, чиме су одговорне за рад и опстанак локалних заједница, Општина Хан Пијесак, као општина чију територију чини око 70% шума и шумског земљишта, а шумарство и пратеће привредне дјелатности чине окосноцу развоја, али и опстанка, </w:t>
      </w:r>
      <w:r w:rsidR="00A54795">
        <w:rPr>
          <w:lang w:val="sr-Cyrl-RS"/>
        </w:rPr>
        <w:t>сматра да треба да буде укључена у све процесе којима се подстиче локални развој, али и да интервенише уколико се он ограничава на било који начин</w:t>
      </w:r>
      <w:r w:rsidR="007D332C">
        <w:rPr>
          <w:lang w:val="sr-Cyrl-RS"/>
        </w:rPr>
        <w:t xml:space="preserve">. Наиме, чланом 4. став 6. Европске повеље о локалној самоуправи је дефинисано да </w:t>
      </w:r>
      <w:r w:rsidR="007D332C" w:rsidRPr="007D332C">
        <w:rPr>
          <w:lang w:val="sr-Cyrl-RS"/>
        </w:rPr>
        <w:t xml:space="preserve"> </w:t>
      </w:r>
      <w:r w:rsidR="007D332C">
        <w:rPr>
          <w:lang w:val="sr-Cyrl-RS"/>
        </w:rPr>
        <w:t xml:space="preserve">ће локалне власти бити консултоване, у највећој могућој мјери, правовремено и на одговарајући начин, у процесу планирања и доношења одлука о стварима које их се директно тичу. </w:t>
      </w:r>
    </w:p>
    <w:p w:rsidR="001C46FD" w:rsidRDefault="007D332C" w:rsidP="00B927D0">
      <w:pPr>
        <w:spacing w:after="120"/>
        <w:jc w:val="both"/>
        <w:rPr>
          <w:lang w:val="sr-Cyrl-RS"/>
        </w:rPr>
      </w:pPr>
      <w:r>
        <w:rPr>
          <w:lang w:val="sr-Cyrl-RS"/>
        </w:rPr>
        <w:t>С обзиром да је у надлежности локалне самоуправе организовање и планирање локалног економског развоја који је у директној вези са економским, социјалним и друштвеним условима живота и рада на подручју ЈЛС, путем ових препорука, Скупштина указује на уочене ограничавајуће факторе и захтјева да се у наредном периоду преиспитају политике ЈПШ „Шуме РС“, које имају негативне посљедице по пословање о</w:t>
      </w:r>
      <w:r w:rsidR="00A54795">
        <w:rPr>
          <w:lang w:val="sr-Cyrl-RS"/>
        </w:rPr>
        <w:t xml:space="preserve">сновних привредних дјелатности, а то су дрвопрерада и аутопревозничка дјелатност. </w:t>
      </w:r>
    </w:p>
    <w:p w:rsidR="00BE7482" w:rsidRDefault="00A54795" w:rsidP="00B927D0">
      <w:pPr>
        <w:spacing w:after="120"/>
        <w:jc w:val="both"/>
        <w:rPr>
          <w:lang w:val="sr-Cyrl-RS"/>
        </w:rPr>
      </w:pPr>
      <w:r>
        <w:rPr>
          <w:lang w:val="sr-Cyrl-RS"/>
        </w:rPr>
        <w:t xml:space="preserve">С једне стране ШГ „Височник“ газдује подручјем које је најбогатије шумама у Републици Српској и Босни и Херцеговини, а с друге стране, Општина Хан Пијесак има улогу да управља и буде одговорна за развој подручја које има изузетно неповољне природне и климатске услове пословања свих привредних субјеката и живота локалног становништва. Шуме, као главни природни ресурс и база за друге привредне дјелатности, у условима </w:t>
      </w:r>
      <w:r w:rsidR="005E6684">
        <w:rPr>
          <w:lang w:val="sr-Cyrl-RS"/>
        </w:rPr>
        <w:t>доношења закона и управљања на вишим нивима власти,</w:t>
      </w:r>
      <w:r>
        <w:rPr>
          <w:lang w:val="sr-Cyrl-RS"/>
        </w:rPr>
        <w:t xml:space="preserve"> </w:t>
      </w:r>
      <w:r w:rsidR="007F2E10">
        <w:rPr>
          <w:lang w:val="sr-Cyrl-RS"/>
        </w:rPr>
        <w:t>ипак морају бити приоритетно у функцији локалног развоја, првенствено економског који ће обезбиједити социјалне и друштвене услове нормалног живота на овом подручју. Посебно треба имати у виду да је општина Хан Пијесак у сваком смислу специфична у погледу обезбјеђивања нормалних услова живота. Надморска висина од просјечно 1100 м.н.в. насељеног подручја</w:t>
      </w:r>
      <w:r w:rsidR="005E6684">
        <w:rPr>
          <w:lang w:val="sr-Cyrl-RS"/>
        </w:rPr>
        <w:t xml:space="preserve">, </w:t>
      </w:r>
      <w:r w:rsidR="005E6684">
        <w:rPr>
          <w:color w:val="FF0000"/>
          <w:lang w:val="sr-Cyrl-RS"/>
        </w:rPr>
        <w:t xml:space="preserve">што општину Хан Пијесак чини </w:t>
      </w:r>
      <w:r w:rsidR="005E6684">
        <w:rPr>
          <w:color w:val="FF0000"/>
          <w:lang w:val="sr-Cyrl-RS"/>
        </w:rPr>
        <w:lastRenderedPageBreak/>
        <w:t>општином на највећој надморској висини у БиХ, као и привредног подручја до 1500 м.н.в,</w:t>
      </w:r>
      <w:r w:rsidR="007F2E10">
        <w:rPr>
          <w:lang w:val="sr-Cyrl-RS"/>
        </w:rPr>
        <w:t xml:space="preserve"> проузрокује планинаску климу, изузетно кратка љета и хладне и дуге зиме. Поред тога, с обзиром на своју величину и број становника, многе функције су укинуте, пренесене или је једноставно престао интерес за пружањем неких услуга, због чега привреда и становништво општине већину тога остварују на другим општинама (административне услуге, здравствене, школске итд)</w:t>
      </w:r>
      <w:r w:rsidR="00BE7482">
        <w:rPr>
          <w:lang w:val="sr-Cyrl-RS"/>
        </w:rPr>
        <w:t xml:space="preserve">, што са напријед наведеним лошим климатским и природним условима значајно повећава трошкове пословања и живота локалног становништва и привреде. </w:t>
      </w:r>
    </w:p>
    <w:p w:rsidR="005E6684" w:rsidRPr="005E6684" w:rsidRDefault="005E6684" w:rsidP="00B927D0">
      <w:pPr>
        <w:spacing w:after="120"/>
        <w:jc w:val="both"/>
        <w:rPr>
          <w:color w:val="FF0000"/>
          <w:lang w:val="sr-Cyrl-RS"/>
        </w:rPr>
      </w:pPr>
      <w:r>
        <w:rPr>
          <w:color w:val="FF0000"/>
          <w:lang w:val="sr-Cyrl-RS"/>
        </w:rPr>
        <w:t xml:space="preserve">Такође, комплетна путна инфраструктура је укњижена на општину. Како се значајан дио путева користе као шумски камионски путеви, ШГ „Височник“ не може да инвестира у рекоснтрукцију и санацију ових путева, </w:t>
      </w:r>
      <w:r w:rsidR="00876B61">
        <w:rPr>
          <w:color w:val="FF0000"/>
          <w:lang w:val="sr-Cyrl-RS"/>
        </w:rPr>
        <w:t>јер се у том случају ради о улагању у туђу имовину па би се требало у наредном периоду пронаћи рјешење да се ова имовина разграничи.</w:t>
      </w:r>
    </w:p>
    <w:p w:rsidR="00BE7482" w:rsidRDefault="00BE7482" w:rsidP="00B927D0">
      <w:pPr>
        <w:spacing w:after="120"/>
        <w:jc w:val="both"/>
        <w:rPr>
          <w:lang w:val="sr-Cyrl-RS"/>
        </w:rPr>
      </w:pPr>
      <w:r>
        <w:rPr>
          <w:lang w:val="sr-Cyrl-RS"/>
        </w:rPr>
        <w:t xml:space="preserve">Када говоримо о дрвопреради, ради се о 14 предузећа и 11 занатских радњи, које запошљавају преко 150 радника. У аутопревозничкој дјелатности је тренутно 20 аутопревозника и тај број је за више од 50% смањен у претходном периоду, због недостатка посла. </w:t>
      </w:r>
      <w:r w:rsidR="009F7B70">
        <w:rPr>
          <w:lang w:val="sr-Cyrl-RS"/>
        </w:rPr>
        <w:t>Дрвопрерада</w:t>
      </w:r>
      <w:r>
        <w:rPr>
          <w:lang w:val="sr-Cyrl-RS"/>
        </w:rPr>
        <w:t xml:space="preserve"> послује са минималним капацитетима те је и овај број запослених упитан уколико се не обезбиједе </w:t>
      </w:r>
      <w:r w:rsidR="009F7B70">
        <w:rPr>
          <w:lang w:val="sr-Cyrl-RS"/>
        </w:rPr>
        <w:t>повољнији услови у домену обезбјеђења неопхопдних количина ШДС.</w:t>
      </w:r>
    </w:p>
    <w:p w:rsidR="009F7B70" w:rsidRPr="00EE477B" w:rsidRDefault="009F7B70" w:rsidP="00B927D0">
      <w:pPr>
        <w:spacing w:after="120"/>
        <w:jc w:val="both"/>
        <w:rPr>
          <w:lang w:val="sr-Cyrl-RS"/>
        </w:rPr>
      </w:pPr>
    </w:p>
    <w:bookmarkEnd w:id="0"/>
    <w:p w:rsidR="000B7394" w:rsidRPr="00716E52" w:rsidRDefault="000B7394" w:rsidP="000B7394">
      <w:pPr>
        <w:jc w:val="both"/>
        <w:rPr>
          <w:lang w:val="sr-Cyrl-RS"/>
        </w:rPr>
      </w:pPr>
      <w:r w:rsidRPr="00716E52">
        <w:rPr>
          <w:lang w:val="sr-Cyrl-RS"/>
        </w:rPr>
        <w:t xml:space="preserve">                                       </w:t>
      </w:r>
      <w:r w:rsidRPr="00716E52">
        <w:rPr>
          <w:lang w:val="sr-Cyrl-RS"/>
        </w:rPr>
        <w:tab/>
      </w:r>
      <w:r w:rsidRPr="00716E52">
        <w:rPr>
          <w:lang w:val="sr-Cyrl-RS"/>
        </w:rPr>
        <w:tab/>
      </w:r>
      <w:r w:rsidRPr="00716E52">
        <w:rPr>
          <w:lang w:val="sr-Cyrl-RS"/>
        </w:rPr>
        <w:tab/>
      </w:r>
      <w:r w:rsidRPr="00716E52">
        <w:rPr>
          <w:lang w:val="sr-Cyrl-RS"/>
        </w:rPr>
        <w:tab/>
      </w:r>
      <w:r w:rsidRPr="00716E52">
        <w:rPr>
          <w:lang w:val="sr-Cyrl-RS"/>
        </w:rPr>
        <w:tab/>
        <w:t xml:space="preserve">       ПРЕДСЈЕДНИК СО </w:t>
      </w:r>
    </w:p>
    <w:p w:rsidR="000B7394" w:rsidRPr="00716E52" w:rsidRDefault="000B7394" w:rsidP="000B7394">
      <w:pPr>
        <w:jc w:val="both"/>
        <w:rPr>
          <w:lang w:val="sr-Cyrl-RS"/>
        </w:rPr>
      </w:pPr>
      <w:r w:rsidRPr="00716E52">
        <w:rPr>
          <w:lang w:val="sr-Cyrl-RS"/>
        </w:rPr>
        <w:t>Број: 01-</w:t>
      </w:r>
      <w:r w:rsidR="00CF0F9A">
        <w:rPr>
          <w:lang w:val="sr-Cyrl-RS"/>
        </w:rPr>
        <w:t>022-97/21</w:t>
      </w:r>
      <w:r w:rsidRPr="00716E52">
        <w:rPr>
          <w:lang w:val="sr-Cyrl-RS"/>
        </w:rPr>
        <w:tab/>
      </w:r>
    </w:p>
    <w:p w:rsidR="00014027" w:rsidRPr="00716E52" w:rsidRDefault="000B7394" w:rsidP="002D0580">
      <w:pPr>
        <w:jc w:val="both"/>
        <w:rPr>
          <w:lang w:val="sr-Cyrl-RS"/>
        </w:rPr>
      </w:pPr>
      <w:r w:rsidRPr="00716E52">
        <w:rPr>
          <w:lang w:val="sr-Cyrl-RS"/>
        </w:rPr>
        <w:t>Датум:</w:t>
      </w:r>
      <w:r w:rsidR="00522B95">
        <w:rPr>
          <w:lang w:val="sr-Cyrl-RS"/>
        </w:rPr>
        <w:tab/>
      </w:r>
      <w:r w:rsidR="00CF0F9A">
        <w:rPr>
          <w:lang w:val="sr-Cyrl-RS"/>
        </w:rPr>
        <w:t xml:space="preserve"> 15.07.2021. године</w:t>
      </w:r>
      <w:r w:rsidR="00522B95">
        <w:rPr>
          <w:lang w:val="sr-Cyrl-RS"/>
        </w:rPr>
        <w:tab/>
      </w:r>
      <w:r w:rsidR="00522B95">
        <w:rPr>
          <w:lang w:val="sr-Cyrl-RS"/>
        </w:rPr>
        <w:tab/>
      </w:r>
      <w:r w:rsidR="00CF0F9A">
        <w:rPr>
          <w:lang w:val="sr-Cyrl-RS"/>
        </w:rPr>
        <w:tab/>
      </w:r>
      <w:r w:rsidR="00CF0F9A">
        <w:rPr>
          <w:lang w:val="sr-Cyrl-RS"/>
        </w:rPr>
        <w:tab/>
      </w:r>
      <w:r w:rsidR="00CF0F9A">
        <w:rPr>
          <w:lang w:val="sr-Cyrl-RS"/>
        </w:rPr>
        <w:tab/>
        <w:t xml:space="preserve">     </w:t>
      </w:r>
      <w:r w:rsidR="00522B95">
        <w:rPr>
          <w:lang w:val="sr-Cyrl-RS"/>
        </w:rPr>
        <w:t>Кристина Стојановић, дипл.ек.</w:t>
      </w:r>
    </w:p>
    <w:sectPr w:rsidR="00014027" w:rsidRPr="00716E52" w:rsidSect="005E6684">
      <w:footerReference w:type="even" r:id="rId8"/>
      <w:footerReference w:type="default" r:id="rId9"/>
      <w:pgSz w:w="11907" w:h="16839" w:code="9"/>
      <w:pgMar w:top="1135" w:right="1134" w:bottom="14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037" w:rsidRDefault="00E81037">
      <w:r>
        <w:separator/>
      </w:r>
    </w:p>
  </w:endnote>
  <w:endnote w:type="continuationSeparator" w:id="0">
    <w:p w:rsidR="00E81037" w:rsidRDefault="00E8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B2" w:rsidRDefault="00102DB2" w:rsidP="007F4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DB2" w:rsidRDefault="00102DB2" w:rsidP="00E95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25" w:rsidRDefault="00BB2C25">
    <w:pPr>
      <w:pStyle w:val="Footer"/>
      <w:jc w:val="right"/>
    </w:pPr>
    <w:r>
      <w:fldChar w:fldCharType="begin"/>
    </w:r>
    <w:r>
      <w:instrText xml:space="preserve"> PAGE   \* MERGEFORMAT </w:instrText>
    </w:r>
    <w:r>
      <w:fldChar w:fldCharType="separate"/>
    </w:r>
    <w:r w:rsidR="00CF0F9A">
      <w:rPr>
        <w:noProof/>
      </w:rPr>
      <w:t>3</w:t>
    </w:r>
    <w:r>
      <w:rPr>
        <w:noProof/>
      </w:rPr>
      <w:fldChar w:fldCharType="end"/>
    </w:r>
  </w:p>
  <w:p w:rsidR="00102DB2" w:rsidRDefault="00102DB2" w:rsidP="00E95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037" w:rsidRDefault="00E81037">
      <w:r>
        <w:separator/>
      </w:r>
    </w:p>
  </w:footnote>
  <w:footnote w:type="continuationSeparator" w:id="0">
    <w:p w:rsidR="00E81037" w:rsidRDefault="00E81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A57"/>
    <w:multiLevelType w:val="hybridMultilevel"/>
    <w:tmpl w:val="1C60E680"/>
    <w:lvl w:ilvl="0" w:tplc="C9E016CE">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B413135"/>
    <w:multiLevelType w:val="hybridMultilevel"/>
    <w:tmpl w:val="69C0779E"/>
    <w:lvl w:ilvl="0" w:tplc="D116D88E">
      <w:start w:val="4"/>
      <w:numFmt w:val="bullet"/>
      <w:lvlText w:val="-"/>
      <w:lvlJc w:val="left"/>
      <w:pPr>
        <w:ind w:left="-207" w:hanging="360"/>
      </w:pPr>
      <w:rPr>
        <w:rFonts w:ascii="Times New Roman" w:eastAsia="Times New Roman"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391D3E49"/>
    <w:multiLevelType w:val="hybridMultilevel"/>
    <w:tmpl w:val="955A32CC"/>
    <w:lvl w:ilvl="0" w:tplc="CC7641BE">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6AA21B44"/>
    <w:multiLevelType w:val="hybridMultilevel"/>
    <w:tmpl w:val="30B87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65779A"/>
    <w:multiLevelType w:val="hybridMultilevel"/>
    <w:tmpl w:val="1EDA01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410FE7"/>
    <w:multiLevelType w:val="hybridMultilevel"/>
    <w:tmpl w:val="313AD0C4"/>
    <w:lvl w:ilvl="0" w:tplc="38A2E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A3"/>
    <w:rsid w:val="00014027"/>
    <w:rsid w:val="00024FF1"/>
    <w:rsid w:val="0003778F"/>
    <w:rsid w:val="00037C32"/>
    <w:rsid w:val="00050F47"/>
    <w:rsid w:val="00055610"/>
    <w:rsid w:val="000677D9"/>
    <w:rsid w:val="0007120F"/>
    <w:rsid w:val="000B662A"/>
    <w:rsid w:val="000B7394"/>
    <w:rsid w:val="000C0344"/>
    <w:rsid w:val="000D1F50"/>
    <w:rsid w:val="000D63BC"/>
    <w:rsid w:val="000E4337"/>
    <w:rsid w:val="00102DB2"/>
    <w:rsid w:val="00114732"/>
    <w:rsid w:val="00123083"/>
    <w:rsid w:val="001314AD"/>
    <w:rsid w:val="001356CB"/>
    <w:rsid w:val="00137D9B"/>
    <w:rsid w:val="0016644F"/>
    <w:rsid w:val="00174012"/>
    <w:rsid w:val="0018481D"/>
    <w:rsid w:val="001B099D"/>
    <w:rsid w:val="001C372B"/>
    <w:rsid w:val="001C46FD"/>
    <w:rsid w:val="001C48A6"/>
    <w:rsid w:val="001C5515"/>
    <w:rsid w:val="001C57CC"/>
    <w:rsid w:val="001F4764"/>
    <w:rsid w:val="002011BE"/>
    <w:rsid w:val="0020165F"/>
    <w:rsid w:val="00216ED4"/>
    <w:rsid w:val="00222F53"/>
    <w:rsid w:val="00235106"/>
    <w:rsid w:val="00254C25"/>
    <w:rsid w:val="00285CF8"/>
    <w:rsid w:val="00294202"/>
    <w:rsid w:val="002B40BB"/>
    <w:rsid w:val="002C06E8"/>
    <w:rsid w:val="002C346E"/>
    <w:rsid w:val="002C49F3"/>
    <w:rsid w:val="002C5C51"/>
    <w:rsid w:val="002C744E"/>
    <w:rsid w:val="002D0580"/>
    <w:rsid w:val="002E7E61"/>
    <w:rsid w:val="00316E15"/>
    <w:rsid w:val="003203EB"/>
    <w:rsid w:val="00326A7D"/>
    <w:rsid w:val="003275E9"/>
    <w:rsid w:val="00336534"/>
    <w:rsid w:val="003560F1"/>
    <w:rsid w:val="00393712"/>
    <w:rsid w:val="003D7D5C"/>
    <w:rsid w:val="003E04D6"/>
    <w:rsid w:val="003F5580"/>
    <w:rsid w:val="003F57A0"/>
    <w:rsid w:val="003F5FC9"/>
    <w:rsid w:val="004056ED"/>
    <w:rsid w:val="00415FC2"/>
    <w:rsid w:val="004160DF"/>
    <w:rsid w:val="0041707D"/>
    <w:rsid w:val="00417761"/>
    <w:rsid w:val="00447F51"/>
    <w:rsid w:val="004C04EB"/>
    <w:rsid w:val="004D1C32"/>
    <w:rsid w:val="004D6581"/>
    <w:rsid w:val="004E0915"/>
    <w:rsid w:val="004E5112"/>
    <w:rsid w:val="004E5D1C"/>
    <w:rsid w:val="00522B95"/>
    <w:rsid w:val="005622CD"/>
    <w:rsid w:val="00566131"/>
    <w:rsid w:val="00567947"/>
    <w:rsid w:val="005727CD"/>
    <w:rsid w:val="00573E2C"/>
    <w:rsid w:val="00580879"/>
    <w:rsid w:val="00593B01"/>
    <w:rsid w:val="00594F1C"/>
    <w:rsid w:val="005A3062"/>
    <w:rsid w:val="005B7DD1"/>
    <w:rsid w:val="005C13AB"/>
    <w:rsid w:val="005C253E"/>
    <w:rsid w:val="005D37EB"/>
    <w:rsid w:val="005D5721"/>
    <w:rsid w:val="005E6684"/>
    <w:rsid w:val="005F1ADE"/>
    <w:rsid w:val="00617341"/>
    <w:rsid w:val="006317DC"/>
    <w:rsid w:val="00632FFF"/>
    <w:rsid w:val="00645E4F"/>
    <w:rsid w:val="006656D1"/>
    <w:rsid w:val="006750D3"/>
    <w:rsid w:val="00682DA6"/>
    <w:rsid w:val="00683D94"/>
    <w:rsid w:val="00686F73"/>
    <w:rsid w:val="00697C89"/>
    <w:rsid w:val="006A3682"/>
    <w:rsid w:val="006C445C"/>
    <w:rsid w:val="006E3B2E"/>
    <w:rsid w:val="006F08B8"/>
    <w:rsid w:val="006F28DF"/>
    <w:rsid w:val="006F442A"/>
    <w:rsid w:val="00700934"/>
    <w:rsid w:val="00715FE9"/>
    <w:rsid w:val="00716E52"/>
    <w:rsid w:val="00777390"/>
    <w:rsid w:val="007D332C"/>
    <w:rsid w:val="007E7C80"/>
    <w:rsid w:val="007F2E10"/>
    <w:rsid w:val="007F45D4"/>
    <w:rsid w:val="00800191"/>
    <w:rsid w:val="00805FBD"/>
    <w:rsid w:val="00812082"/>
    <w:rsid w:val="00814522"/>
    <w:rsid w:val="00864DA8"/>
    <w:rsid w:val="00876B61"/>
    <w:rsid w:val="00887794"/>
    <w:rsid w:val="00887F62"/>
    <w:rsid w:val="008C7872"/>
    <w:rsid w:val="008D5643"/>
    <w:rsid w:val="008F519E"/>
    <w:rsid w:val="008F5B38"/>
    <w:rsid w:val="008F6893"/>
    <w:rsid w:val="008F7BD2"/>
    <w:rsid w:val="00901E92"/>
    <w:rsid w:val="00915209"/>
    <w:rsid w:val="00921BE2"/>
    <w:rsid w:val="009448E4"/>
    <w:rsid w:val="009472ED"/>
    <w:rsid w:val="00952590"/>
    <w:rsid w:val="0096060F"/>
    <w:rsid w:val="009646E1"/>
    <w:rsid w:val="009747FF"/>
    <w:rsid w:val="009826D8"/>
    <w:rsid w:val="0098460E"/>
    <w:rsid w:val="009B71A0"/>
    <w:rsid w:val="009C05AC"/>
    <w:rsid w:val="009E7EBE"/>
    <w:rsid w:val="009F7B70"/>
    <w:rsid w:val="00A10230"/>
    <w:rsid w:val="00A377D2"/>
    <w:rsid w:val="00A45FA2"/>
    <w:rsid w:val="00A47267"/>
    <w:rsid w:val="00A54795"/>
    <w:rsid w:val="00A61D2E"/>
    <w:rsid w:val="00A67C93"/>
    <w:rsid w:val="00A72DBC"/>
    <w:rsid w:val="00AB2144"/>
    <w:rsid w:val="00AB3774"/>
    <w:rsid w:val="00AB5B76"/>
    <w:rsid w:val="00AD01D9"/>
    <w:rsid w:val="00AD4AC9"/>
    <w:rsid w:val="00AE4B39"/>
    <w:rsid w:val="00AE693C"/>
    <w:rsid w:val="00AF2415"/>
    <w:rsid w:val="00AF7BCB"/>
    <w:rsid w:val="00B05093"/>
    <w:rsid w:val="00B05CE6"/>
    <w:rsid w:val="00B227D1"/>
    <w:rsid w:val="00B33DB1"/>
    <w:rsid w:val="00B422C4"/>
    <w:rsid w:val="00B7350D"/>
    <w:rsid w:val="00B83187"/>
    <w:rsid w:val="00B83BCF"/>
    <w:rsid w:val="00B90980"/>
    <w:rsid w:val="00B925F2"/>
    <w:rsid w:val="00B927D0"/>
    <w:rsid w:val="00BB2C25"/>
    <w:rsid w:val="00BB57A3"/>
    <w:rsid w:val="00BE20E1"/>
    <w:rsid w:val="00BE7482"/>
    <w:rsid w:val="00C04B43"/>
    <w:rsid w:val="00C13F13"/>
    <w:rsid w:val="00C151E4"/>
    <w:rsid w:val="00C24310"/>
    <w:rsid w:val="00C32FA4"/>
    <w:rsid w:val="00C64A21"/>
    <w:rsid w:val="00C919BB"/>
    <w:rsid w:val="00C930CF"/>
    <w:rsid w:val="00CA1CE7"/>
    <w:rsid w:val="00CA1FDF"/>
    <w:rsid w:val="00CA316E"/>
    <w:rsid w:val="00CB61D7"/>
    <w:rsid w:val="00CC61D1"/>
    <w:rsid w:val="00CD24A3"/>
    <w:rsid w:val="00CD63ED"/>
    <w:rsid w:val="00CF0F9A"/>
    <w:rsid w:val="00CF3C5F"/>
    <w:rsid w:val="00D02084"/>
    <w:rsid w:val="00D14860"/>
    <w:rsid w:val="00D25628"/>
    <w:rsid w:val="00D63F36"/>
    <w:rsid w:val="00D76A99"/>
    <w:rsid w:val="00D87C97"/>
    <w:rsid w:val="00D90980"/>
    <w:rsid w:val="00D93D47"/>
    <w:rsid w:val="00DA268B"/>
    <w:rsid w:val="00DB4349"/>
    <w:rsid w:val="00DC25E8"/>
    <w:rsid w:val="00DC5C67"/>
    <w:rsid w:val="00DC7CBD"/>
    <w:rsid w:val="00DD2773"/>
    <w:rsid w:val="00DF44CE"/>
    <w:rsid w:val="00E0576E"/>
    <w:rsid w:val="00E05794"/>
    <w:rsid w:val="00E14D1B"/>
    <w:rsid w:val="00E17227"/>
    <w:rsid w:val="00E17855"/>
    <w:rsid w:val="00E32CE2"/>
    <w:rsid w:val="00E77F13"/>
    <w:rsid w:val="00E81037"/>
    <w:rsid w:val="00E84526"/>
    <w:rsid w:val="00E91C3A"/>
    <w:rsid w:val="00E95196"/>
    <w:rsid w:val="00EB1C67"/>
    <w:rsid w:val="00ED100B"/>
    <w:rsid w:val="00EE477B"/>
    <w:rsid w:val="00EF6768"/>
    <w:rsid w:val="00F20AD6"/>
    <w:rsid w:val="00F219E7"/>
    <w:rsid w:val="00F22E29"/>
    <w:rsid w:val="00F2595C"/>
    <w:rsid w:val="00F55394"/>
    <w:rsid w:val="00F65859"/>
    <w:rsid w:val="00F75B86"/>
    <w:rsid w:val="00F970CA"/>
    <w:rsid w:val="00FB35AF"/>
    <w:rsid w:val="00FD30BF"/>
    <w:rsid w:val="00FD3485"/>
    <w:rsid w:val="00FD4F53"/>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09C3D"/>
  <w15:chartTrackingRefBased/>
  <w15:docId w15:val="{32216D2E-CA97-41D1-A8B7-98175334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5196"/>
    <w:pPr>
      <w:tabs>
        <w:tab w:val="center" w:pos="4320"/>
        <w:tab w:val="right" w:pos="8640"/>
      </w:tabs>
    </w:pPr>
  </w:style>
  <w:style w:type="character" w:styleId="PageNumber">
    <w:name w:val="page number"/>
    <w:basedOn w:val="DefaultParagraphFont"/>
    <w:rsid w:val="00E95196"/>
  </w:style>
  <w:style w:type="paragraph" w:styleId="NormalWeb">
    <w:name w:val="Normal (Web)"/>
    <w:basedOn w:val="Normal"/>
    <w:rsid w:val="00E84526"/>
    <w:pPr>
      <w:spacing w:before="100" w:beforeAutospacing="1" w:after="100" w:afterAutospacing="1"/>
    </w:pPr>
  </w:style>
  <w:style w:type="paragraph" w:styleId="Header">
    <w:name w:val="header"/>
    <w:basedOn w:val="Normal"/>
    <w:rsid w:val="00A61D2E"/>
    <w:pPr>
      <w:tabs>
        <w:tab w:val="center" w:pos="4320"/>
        <w:tab w:val="right" w:pos="8640"/>
      </w:tabs>
    </w:pPr>
  </w:style>
  <w:style w:type="paragraph" w:customStyle="1" w:styleId="CharCharCharCharCharCharChar">
    <w:name w:val="Char Char Char Char Char Char Char"/>
    <w:basedOn w:val="Normal"/>
    <w:rsid w:val="00A61D2E"/>
    <w:pPr>
      <w:spacing w:after="160" w:line="240" w:lineRule="exact"/>
    </w:pPr>
    <w:rPr>
      <w:rFonts w:ascii="Symbol" w:eastAsia="Calibri" w:hAnsi="Symbol" w:cs="Calibri"/>
      <w:sz w:val="20"/>
      <w:szCs w:val="20"/>
    </w:rPr>
  </w:style>
  <w:style w:type="paragraph" w:customStyle="1" w:styleId="Default">
    <w:name w:val="Default"/>
    <w:rsid w:val="00254C25"/>
    <w:pPr>
      <w:autoSpaceDE w:val="0"/>
      <w:autoSpaceDN w:val="0"/>
      <w:adjustRightInd w:val="0"/>
    </w:pPr>
    <w:rPr>
      <w:color w:val="000000"/>
      <w:sz w:val="24"/>
      <w:szCs w:val="24"/>
      <w:lang w:eastAsia="en-US"/>
    </w:rPr>
  </w:style>
  <w:style w:type="paragraph" w:customStyle="1" w:styleId="Normal1">
    <w:name w:val="Normal1"/>
    <w:basedOn w:val="Normal"/>
    <w:rsid w:val="006E3B2E"/>
    <w:pPr>
      <w:spacing w:before="100" w:beforeAutospacing="1" w:after="100" w:afterAutospacing="1"/>
    </w:pPr>
  </w:style>
  <w:style w:type="paragraph" w:customStyle="1" w:styleId="Normal10">
    <w:name w:val="Normal1"/>
    <w:rsid w:val="00594F1C"/>
    <w:rPr>
      <w:sz w:val="24"/>
      <w:szCs w:val="24"/>
      <w:lang w:eastAsia="en-US"/>
    </w:rPr>
  </w:style>
  <w:style w:type="paragraph" w:styleId="ListParagraph">
    <w:name w:val="List Paragraph"/>
    <w:basedOn w:val="Normal"/>
    <w:uiPriority w:val="34"/>
    <w:qFormat/>
    <w:rsid w:val="00645E4F"/>
    <w:pPr>
      <w:ind w:left="720"/>
    </w:pPr>
  </w:style>
  <w:style w:type="character" w:customStyle="1" w:styleId="FooterChar">
    <w:name w:val="Footer Char"/>
    <w:link w:val="Footer"/>
    <w:uiPriority w:val="99"/>
    <w:rsid w:val="00BB2C25"/>
    <w:rPr>
      <w:sz w:val="24"/>
      <w:szCs w:val="24"/>
      <w:lang w:val="en-US" w:eastAsia="en-US"/>
    </w:rPr>
  </w:style>
  <w:style w:type="paragraph" w:styleId="BalloonText">
    <w:name w:val="Balloon Text"/>
    <w:basedOn w:val="Normal"/>
    <w:link w:val="BalloonTextChar"/>
    <w:rsid w:val="001F4764"/>
    <w:rPr>
      <w:rFonts w:ascii="Segoe UI" w:hAnsi="Segoe UI" w:cs="Segoe UI"/>
      <w:sz w:val="18"/>
      <w:szCs w:val="18"/>
    </w:rPr>
  </w:style>
  <w:style w:type="character" w:customStyle="1" w:styleId="BalloonTextChar">
    <w:name w:val="Balloon Text Char"/>
    <w:link w:val="BalloonText"/>
    <w:rsid w:val="001F476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0931">
      <w:bodyDiv w:val="1"/>
      <w:marLeft w:val="0"/>
      <w:marRight w:val="0"/>
      <w:marTop w:val="0"/>
      <w:marBottom w:val="0"/>
      <w:divBdr>
        <w:top w:val="none" w:sz="0" w:space="0" w:color="auto"/>
        <w:left w:val="none" w:sz="0" w:space="0" w:color="auto"/>
        <w:bottom w:val="none" w:sz="0" w:space="0" w:color="auto"/>
        <w:right w:val="none" w:sz="0" w:space="0" w:color="auto"/>
      </w:divBdr>
    </w:div>
    <w:div w:id="1575435141">
      <w:bodyDiv w:val="1"/>
      <w:marLeft w:val="0"/>
      <w:marRight w:val="0"/>
      <w:marTop w:val="0"/>
      <w:marBottom w:val="0"/>
      <w:divBdr>
        <w:top w:val="none" w:sz="0" w:space="0" w:color="auto"/>
        <w:left w:val="none" w:sz="0" w:space="0" w:color="auto"/>
        <w:bottom w:val="none" w:sz="0" w:space="0" w:color="auto"/>
        <w:right w:val="none" w:sz="0" w:space="0" w:color="auto"/>
      </w:divBdr>
    </w:div>
    <w:div w:id="20298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E632-60CA-4EA9-84E6-3F3ABC27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На основу члана 348</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348</dc:title>
  <dc:subject/>
  <dc:creator>urb2014</dc:creator>
  <cp:keywords/>
  <cp:lastModifiedBy>bojana1</cp:lastModifiedBy>
  <cp:revision>2</cp:revision>
  <cp:lastPrinted>2021-07-13T08:50:00Z</cp:lastPrinted>
  <dcterms:created xsi:type="dcterms:W3CDTF">2021-07-15T09:08:00Z</dcterms:created>
  <dcterms:modified xsi:type="dcterms:W3CDTF">2021-07-15T09:08:00Z</dcterms:modified>
</cp:coreProperties>
</file>